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4BE89" w14:textId="505F5E8A" w:rsidR="00A96A32" w:rsidRDefault="00CC2F69" w:rsidP="005A7048">
      <w:pPr>
        <w:spacing w:before="120" w:line="360" w:lineRule="auto"/>
        <w:ind w:left="720" w:hanging="720"/>
        <w:rPr>
          <w:rFonts w:ascii="Arial" w:eastAsia="Arial" w:hAnsi="Arial" w:cs="Arial"/>
          <w:noProof/>
          <w:color w:val="D5007F"/>
          <w:sz w:val="46"/>
          <w:szCs w:val="46"/>
          <w:lang w:val="es-MX"/>
        </w:rPr>
      </w:pPr>
      <w:r>
        <w:rPr>
          <w:noProof/>
        </w:rPr>
        <w:drawing>
          <wp:anchor distT="0" distB="0" distL="114300" distR="114300" simplePos="0" relativeHeight="251658240" behindDoc="0" locked="0" layoutInCell="1" allowOverlap="1" wp14:anchorId="1DF6C15D" wp14:editId="22ED124B">
            <wp:simplePos x="0" y="0"/>
            <wp:positionH relativeFrom="column">
              <wp:posOffset>-1079942</wp:posOffset>
            </wp:positionH>
            <wp:positionV relativeFrom="paragraph">
              <wp:posOffset>305</wp:posOffset>
            </wp:positionV>
            <wp:extent cx="7682278" cy="10869375"/>
            <wp:effectExtent l="0" t="0" r="0" b="8255"/>
            <wp:wrapSquare wrapText="bothSides"/>
            <wp:docPr id="5801476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82278" cy="10869375"/>
                    </a:xfrm>
                    <a:prstGeom prst="rect">
                      <a:avLst/>
                    </a:prstGeom>
                    <a:noFill/>
                    <a:ln>
                      <a:noFill/>
                    </a:ln>
                  </pic:spPr>
                </pic:pic>
              </a:graphicData>
            </a:graphic>
          </wp:anchor>
        </w:drawing>
      </w:r>
    </w:p>
    <w:p w14:paraId="796E38C6" w14:textId="77777777" w:rsidR="00F844DB" w:rsidRPr="002063C0" w:rsidRDefault="00ED0E70" w:rsidP="002063C0">
      <w:pPr>
        <w:spacing w:before="120" w:line="360" w:lineRule="auto"/>
        <w:rPr>
          <w:rFonts w:ascii="Arial" w:eastAsia="Arial" w:hAnsi="Arial" w:cs="Arial"/>
          <w:b/>
          <w:bCs/>
          <w:color w:val="D5007F"/>
          <w:sz w:val="46"/>
          <w:szCs w:val="46"/>
        </w:rPr>
      </w:pPr>
      <w:r w:rsidRPr="0FBFB748">
        <w:rPr>
          <w:rFonts w:ascii="Arial" w:eastAsia="Arial" w:hAnsi="Arial" w:cs="Arial"/>
          <w:b/>
          <w:bCs/>
          <w:color w:val="D5007F"/>
          <w:sz w:val="46"/>
          <w:szCs w:val="46"/>
        </w:rPr>
        <w:lastRenderedPageBreak/>
        <w:t>Índice</w:t>
      </w:r>
    </w:p>
    <w:sdt>
      <w:sdtPr>
        <w:rPr>
          <w:rFonts w:ascii="Calibri" w:eastAsia="Calibri" w:hAnsi="Calibri" w:cs="Calibri"/>
          <w:color w:val="auto"/>
          <w:sz w:val="24"/>
          <w:szCs w:val="24"/>
          <w:lang w:val="es-ES"/>
        </w:rPr>
        <w:id w:val="-1822799710"/>
        <w:docPartObj>
          <w:docPartGallery w:val="Table of Contents"/>
          <w:docPartUnique/>
        </w:docPartObj>
      </w:sdtPr>
      <w:sdtEndPr>
        <w:rPr>
          <w:b/>
          <w:bCs/>
        </w:rPr>
      </w:sdtEndPr>
      <w:sdtContent>
        <w:p w14:paraId="14850E2D" w14:textId="77777777" w:rsidR="002063C0" w:rsidRPr="002063C0" w:rsidRDefault="002063C0" w:rsidP="002063C0">
          <w:pPr>
            <w:pStyle w:val="TtuloTDC"/>
            <w:spacing w:line="480" w:lineRule="auto"/>
            <w:rPr>
              <w:sz w:val="28"/>
              <w:szCs w:val="28"/>
            </w:rPr>
          </w:pPr>
        </w:p>
        <w:p w14:paraId="4F7D8CC5" w14:textId="1E5CEE0E" w:rsidR="002063C0" w:rsidRPr="002063C0" w:rsidRDefault="002063C0" w:rsidP="002063C0">
          <w:pPr>
            <w:pStyle w:val="TDC1"/>
            <w:tabs>
              <w:tab w:val="right" w:leader="dot" w:pos="8494"/>
            </w:tabs>
            <w:spacing w:line="480" w:lineRule="auto"/>
            <w:rPr>
              <w:noProof/>
              <w:sz w:val="28"/>
              <w:szCs w:val="28"/>
            </w:rPr>
          </w:pPr>
          <w:r w:rsidRPr="002063C0">
            <w:rPr>
              <w:sz w:val="28"/>
              <w:szCs w:val="28"/>
            </w:rPr>
            <w:fldChar w:fldCharType="begin"/>
          </w:r>
          <w:r w:rsidRPr="002063C0">
            <w:rPr>
              <w:sz w:val="28"/>
              <w:szCs w:val="28"/>
            </w:rPr>
            <w:instrText xml:space="preserve"> TOC \o "1-3" \h \z \u </w:instrText>
          </w:r>
          <w:r w:rsidRPr="002063C0">
            <w:rPr>
              <w:sz w:val="28"/>
              <w:szCs w:val="28"/>
            </w:rPr>
            <w:fldChar w:fldCharType="separate"/>
          </w:r>
          <w:hyperlink w:anchor="_Toc177576043" w:history="1">
            <w:r w:rsidRPr="002063C0">
              <w:rPr>
                <w:rStyle w:val="Hipervnculo"/>
                <w:noProof/>
                <w:sz w:val="28"/>
                <w:szCs w:val="28"/>
              </w:rPr>
              <w:t>Glosario</w:t>
            </w:r>
            <w:r w:rsidRPr="002063C0">
              <w:rPr>
                <w:noProof/>
                <w:webHidden/>
                <w:sz w:val="28"/>
                <w:szCs w:val="28"/>
              </w:rPr>
              <w:tab/>
            </w:r>
            <w:r w:rsidRPr="002063C0">
              <w:rPr>
                <w:noProof/>
                <w:webHidden/>
                <w:sz w:val="28"/>
                <w:szCs w:val="28"/>
              </w:rPr>
              <w:fldChar w:fldCharType="begin"/>
            </w:r>
            <w:r w:rsidRPr="002063C0">
              <w:rPr>
                <w:noProof/>
                <w:webHidden/>
                <w:sz w:val="28"/>
                <w:szCs w:val="28"/>
              </w:rPr>
              <w:instrText xml:space="preserve"> PAGEREF _Toc177576043 \h </w:instrText>
            </w:r>
            <w:r w:rsidRPr="002063C0">
              <w:rPr>
                <w:noProof/>
                <w:webHidden/>
                <w:sz w:val="28"/>
                <w:szCs w:val="28"/>
              </w:rPr>
            </w:r>
            <w:r w:rsidRPr="002063C0">
              <w:rPr>
                <w:noProof/>
                <w:webHidden/>
                <w:sz w:val="28"/>
                <w:szCs w:val="28"/>
              </w:rPr>
              <w:fldChar w:fldCharType="separate"/>
            </w:r>
            <w:r w:rsidR="001478BE">
              <w:rPr>
                <w:noProof/>
                <w:webHidden/>
                <w:sz w:val="28"/>
                <w:szCs w:val="28"/>
              </w:rPr>
              <w:t>3</w:t>
            </w:r>
            <w:r w:rsidRPr="002063C0">
              <w:rPr>
                <w:noProof/>
                <w:webHidden/>
                <w:sz w:val="28"/>
                <w:szCs w:val="28"/>
              </w:rPr>
              <w:fldChar w:fldCharType="end"/>
            </w:r>
          </w:hyperlink>
        </w:p>
        <w:p w14:paraId="1E8E32CB" w14:textId="0ED1ED32" w:rsidR="002063C0" w:rsidRPr="002063C0" w:rsidRDefault="00000000" w:rsidP="002063C0">
          <w:pPr>
            <w:pStyle w:val="TDC1"/>
            <w:tabs>
              <w:tab w:val="right" w:leader="dot" w:pos="8494"/>
            </w:tabs>
            <w:spacing w:line="480" w:lineRule="auto"/>
            <w:rPr>
              <w:noProof/>
              <w:sz w:val="28"/>
              <w:szCs w:val="28"/>
            </w:rPr>
          </w:pPr>
          <w:hyperlink w:anchor="_Toc177576044" w:history="1">
            <w:r w:rsidR="002063C0" w:rsidRPr="002063C0">
              <w:rPr>
                <w:rStyle w:val="Hipervnculo"/>
                <w:noProof/>
                <w:sz w:val="28"/>
                <w:szCs w:val="28"/>
              </w:rPr>
              <w:t>Introducción</w:t>
            </w:r>
            <w:r w:rsidR="002063C0" w:rsidRPr="002063C0">
              <w:rPr>
                <w:noProof/>
                <w:webHidden/>
                <w:sz w:val="28"/>
                <w:szCs w:val="28"/>
              </w:rPr>
              <w:tab/>
            </w:r>
            <w:r w:rsidR="002063C0" w:rsidRPr="002063C0">
              <w:rPr>
                <w:noProof/>
                <w:webHidden/>
                <w:sz w:val="28"/>
                <w:szCs w:val="28"/>
              </w:rPr>
              <w:fldChar w:fldCharType="begin"/>
            </w:r>
            <w:r w:rsidR="002063C0" w:rsidRPr="002063C0">
              <w:rPr>
                <w:noProof/>
                <w:webHidden/>
                <w:sz w:val="28"/>
                <w:szCs w:val="28"/>
              </w:rPr>
              <w:instrText xml:space="preserve"> PAGEREF _Toc177576044 \h </w:instrText>
            </w:r>
            <w:r w:rsidR="002063C0" w:rsidRPr="002063C0">
              <w:rPr>
                <w:noProof/>
                <w:webHidden/>
                <w:sz w:val="28"/>
                <w:szCs w:val="28"/>
              </w:rPr>
            </w:r>
            <w:r w:rsidR="002063C0" w:rsidRPr="002063C0">
              <w:rPr>
                <w:noProof/>
                <w:webHidden/>
                <w:sz w:val="28"/>
                <w:szCs w:val="28"/>
              </w:rPr>
              <w:fldChar w:fldCharType="separate"/>
            </w:r>
            <w:r w:rsidR="001478BE">
              <w:rPr>
                <w:noProof/>
                <w:webHidden/>
                <w:sz w:val="28"/>
                <w:szCs w:val="28"/>
              </w:rPr>
              <w:t>4</w:t>
            </w:r>
            <w:r w:rsidR="002063C0" w:rsidRPr="002063C0">
              <w:rPr>
                <w:noProof/>
                <w:webHidden/>
                <w:sz w:val="28"/>
                <w:szCs w:val="28"/>
              </w:rPr>
              <w:fldChar w:fldCharType="end"/>
            </w:r>
          </w:hyperlink>
        </w:p>
        <w:p w14:paraId="503F4553" w14:textId="641CD546" w:rsidR="002063C0" w:rsidRPr="002063C0" w:rsidRDefault="00000000" w:rsidP="002063C0">
          <w:pPr>
            <w:pStyle w:val="TDC1"/>
            <w:tabs>
              <w:tab w:val="right" w:leader="dot" w:pos="8494"/>
            </w:tabs>
            <w:spacing w:line="480" w:lineRule="auto"/>
            <w:rPr>
              <w:noProof/>
              <w:sz w:val="28"/>
              <w:szCs w:val="28"/>
            </w:rPr>
          </w:pPr>
          <w:hyperlink w:anchor="_Toc177576045" w:history="1">
            <w:r w:rsidR="002063C0" w:rsidRPr="002063C0">
              <w:rPr>
                <w:rStyle w:val="Hipervnculo"/>
                <w:noProof/>
                <w:sz w:val="28"/>
                <w:szCs w:val="28"/>
              </w:rPr>
              <w:t>Atribuciones de las autoridades electorales</w:t>
            </w:r>
            <w:r w:rsidR="002063C0" w:rsidRPr="002063C0">
              <w:rPr>
                <w:noProof/>
                <w:webHidden/>
                <w:sz w:val="28"/>
                <w:szCs w:val="28"/>
              </w:rPr>
              <w:tab/>
            </w:r>
            <w:r w:rsidR="002063C0" w:rsidRPr="002063C0">
              <w:rPr>
                <w:noProof/>
                <w:webHidden/>
                <w:sz w:val="28"/>
                <w:szCs w:val="28"/>
              </w:rPr>
              <w:fldChar w:fldCharType="begin"/>
            </w:r>
            <w:r w:rsidR="002063C0" w:rsidRPr="002063C0">
              <w:rPr>
                <w:noProof/>
                <w:webHidden/>
                <w:sz w:val="28"/>
                <w:szCs w:val="28"/>
              </w:rPr>
              <w:instrText xml:space="preserve"> PAGEREF _Toc177576045 \h </w:instrText>
            </w:r>
            <w:r w:rsidR="002063C0" w:rsidRPr="002063C0">
              <w:rPr>
                <w:noProof/>
                <w:webHidden/>
                <w:sz w:val="28"/>
                <w:szCs w:val="28"/>
              </w:rPr>
            </w:r>
            <w:r w:rsidR="002063C0" w:rsidRPr="002063C0">
              <w:rPr>
                <w:noProof/>
                <w:webHidden/>
                <w:sz w:val="28"/>
                <w:szCs w:val="28"/>
              </w:rPr>
              <w:fldChar w:fldCharType="separate"/>
            </w:r>
            <w:r w:rsidR="001478BE">
              <w:rPr>
                <w:noProof/>
                <w:webHidden/>
                <w:sz w:val="28"/>
                <w:szCs w:val="28"/>
              </w:rPr>
              <w:t>6</w:t>
            </w:r>
            <w:r w:rsidR="002063C0" w:rsidRPr="002063C0">
              <w:rPr>
                <w:noProof/>
                <w:webHidden/>
                <w:sz w:val="28"/>
                <w:szCs w:val="28"/>
              </w:rPr>
              <w:fldChar w:fldCharType="end"/>
            </w:r>
          </w:hyperlink>
        </w:p>
        <w:p w14:paraId="2653681B" w14:textId="38B35CFD" w:rsidR="002063C0" w:rsidRPr="002063C0" w:rsidRDefault="00000000" w:rsidP="002063C0">
          <w:pPr>
            <w:pStyle w:val="TDC1"/>
            <w:tabs>
              <w:tab w:val="right" w:leader="dot" w:pos="8494"/>
            </w:tabs>
            <w:spacing w:line="480" w:lineRule="auto"/>
            <w:rPr>
              <w:noProof/>
              <w:sz w:val="28"/>
              <w:szCs w:val="28"/>
            </w:rPr>
          </w:pPr>
          <w:hyperlink w:anchor="_Toc177576046" w:history="1">
            <w:r w:rsidR="00C83957">
              <w:rPr>
                <w:rStyle w:val="Hipervnculo"/>
                <w:noProof/>
                <w:sz w:val="28"/>
                <w:szCs w:val="28"/>
              </w:rPr>
              <w:t>Municipios</w:t>
            </w:r>
            <w:r w:rsidR="002063C0" w:rsidRPr="002063C0">
              <w:rPr>
                <w:rStyle w:val="Hipervnculo"/>
                <w:noProof/>
                <w:sz w:val="28"/>
                <w:szCs w:val="28"/>
              </w:rPr>
              <w:t xml:space="preserve"> con elección extraordinaria 202</w:t>
            </w:r>
            <w:r w:rsidR="00C83957">
              <w:rPr>
                <w:rStyle w:val="Hipervnculo"/>
                <w:noProof/>
                <w:sz w:val="28"/>
                <w:szCs w:val="28"/>
              </w:rPr>
              <w:t>5</w:t>
            </w:r>
            <w:r w:rsidR="002063C0" w:rsidRPr="002063C0">
              <w:rPr>
                <w:rStyle w:val="Hipervnculo"/>
                <w:noProof/>
                <w:sz w:val="28"/>
                <w:szCs w:val="28"/>
              </w:rPr>
              <w:t xml:space="preserve"> y fechas relevantes</w:t>
            </w:r>
            <w:r w:rsidR="002063C0" w:rsidRPr="002063C0">
              <w:rPr>
                <w:noProof/>
                <w:webHidden/>
                <w:sz w:val="28"/>
                <w:szCs w:val="28"/>
              </w:rPr>
              <w:tab/>
            </w:r>
            <w:r w:rsidR="002063C0" w:rsidRPr="002063C0">
              <w:rPr>
                <w:noProof/>
                <w:webHidden/>
                <w:sz w:val="28"/>
                <w:szCs w:val="28"/>
              </w:rPr>
              <w:fldChar w:fldCharType="begin"/>
            </w:r>
            <w:r w:rsidR="002063C0" w:rsidRPr="002063C0">
              <w:rPr>
                <w:noProof/>
                <w:webHidden/>
                <w:sz w:val="28"/>
                <w:szCs w:val="28"/>
              </w:rPr>
              <w:instrText xml:space="preserve"> PAGEREF _Toc177576046 \h </w:instrText>
            </w:r>
            <w:r w:rsidR="002063C0" w:rsidRPr="002063C0">
              <w:rPr>
                <w:noProof/>
                <w:webHidden/>
                <w:sz w:val="28"/>
                <w:szCs w:val="28"/>
              </w:rPr>
            </w:r>
            <w:r w:rsidR="002063C0" w:rsidRPr="002063C0">
              <w:rPr>
                <w:noProof/>
                <w:webHidden/>
                <w:sz w:val="28"/>
                <w:szCs w:val="28"/>
              </w:rPr>
              <w:fldChar w:fldCharType="separate"/>
            </w:r>
            <w:r w:rsidR="001478BE">
              <w:rPr>
                <w:noProof/>
                <w:webHidden/>
                <w:sz w:val="28"/>
                <w:szCs w:val="28"/>
              </w:rPr>
              <w:t>7</w:t>
            </w:r>
            <w:r w:rsidR="002063C0" w:rsidRPr="002063C0">
              <w:rPr>
                <w:noProof/>
                <w:webHidden/>
                <w:sz w:val="28"/>
                <w:szCs w:val="28"/>
              </w:rPr>
              <w:fldChar w:fldCharType="end"/>
            </w:r>
          </w:hyperlink>
        </w:p>
        <w:p w14:paraId="68CD9D50" w14:textId="1890D2D5" w:rsidR="002063C0" w:rsidRPr="002063C0" w:rsidRDefault="00000000" w:rsidP="002063C0">
          <w:pPr>
            <w:pStyle w:val="TDC2"/>
            <w:tabs>
              <w:tab w:val="right" w:leader="dot" w:pos="8494"/>
            </w:tabs>
            <w:spacing w:line="480" w:lineRule="auto"/>
            <w:rPr>
              <w:noProof/>
              <w:sz w:val="28"/>
              <w:szCs w:val="28"/>
            </w:rPr>
          </w:pPr>
          <w:hyperlink w:anchor="_Toc177576047" w:history="1">
            <w:r w:rsidR="002063C0" w:rsidRPr="002063C0">
              <w:rPr>
                <w:rStyle w:val="Hipervnculo"/>
                <w:noProof/>
                <w:sz w:val="28"/>
                <w:szCs w:val="28"/>
              </w:rPr>
              <w:t>Datos electorales</w:t>
            </w:r>
            <w:r w:rsidR="002063C0" w:rsidRPr="002063C0">
              <w:rPr>
                <w:noProof/>
                <w:webHidden/>
                <w:sz w:val="28"/>
                <w:szCs w:val="28"/>
              </w:rPr>
              <w:tab/>
            </w:r>
            <w:r w:rsidR="002063C0" w:rsidRPr="002063C0">
              <w:rPr>
                <w:noProof/>
                <w:webHidden/>
                <w:sz w:val="28"/>
                <w:szCs w:val="28"/>
              </w:rPr>
              <w:fldChar w:fldCharType="begin"/>
            </w:r>
            <w:r w:rsidR="002063C0" w:rsidRPr="002063C0">
              <w:rPr>
                <w:noProof/>
                <w:webHidden/>
                <w:sz w:val="28"/>
                <w:szCs w:val="28"/>
              </w:rPr>
              <w:instrText xml:space="preserve"> PAGEREF _Toc177576047 \h </w:instrText>
            </w:r>
            <w:r w:rsidR="002063C0" w:rsidRPr="002063C0">
              <w:rPr>
                <w:noProof/>
                <w:webHidden/>
                <w:sz w:val="28"/>
                <w:szCs w:val="28"/>
              </w:rPr>
            </w:r>
            <w:r w:rsidR="002063C0" w:rsidRPr="002063C0">
              <w:rPr>
                <w:noProof/>
                <w:webHidden/>
                <w:sz w:val="28"/>
                <w:szCs w:val="28"/>
              </w:rPr>
              <w:fldChar w:fldCharType="separate"/>
            </w:r>
            <w:r w:rsidR="001478BE">
              <w:rPr>
                <w:noProof/>
                <w:webHidden/>
                <w:sz w:val="28"/>
                <w:szCs w:val="28"/>
              </w:rPr>
              <w:t>8</w:t>
            </w:r>
            <w:r w:rsidR="002063C0" w:rsidRPr="002063C0">
              <w:rPr>
                <w:noProof/>
                <w:webHidden/>
                <w:sz w:val="28"/>
                <w:szCs w:val="28"/>
              </w:rPr>
              <w:fldChar w:fldCharType="end"/>
            </w:r>
          </w:hyperlink>
        </w:p>
        <w:p w14:paraId="3318E72C" w14:textId="7C6ACD2B" w:rsidR="002063C0" w:rsidRPr="002063C0" w:rsidRDefault="00000000" w:rsidP="002063C0">
          <w:pPr>
            <w:pStyle w:val="TDC2"/>
            <w:tabs>
              <w:tab w:val="right" w:leader="dot" w:pos="8494"/>
            </w:tabs>
            <w:spacing w:line="480" w:lineRule="auto"/>
            <w:rPr>
              <w:noProof/>
              <w:sz w:val="28"/>
              <w:szCs w:val="28"/>
            </w:rPr>
          </w:pPr>
          <w:hyperlink w:anchor="_Toc177576048" w:history="1">
            <w:r w:rsidR="002063C0" w:rsidRPr="002063C0">
              <w:rPr>
                <w:rStyle w:val="Hipervnculo"/>
                <w:bCs/>
                <w:noProof/>
                <w:sz w:val="28"/>
                <w:szCs w:val="28"/>
              </w:rPr>
              <w:t>Cargos por elegir</w:t>
            </w:r>
            <w:r w:rsidR="002063C0" w:rsidRPr="002063C0">
              <w:rPr>
                <w:noProof/>
                <w:webHidden/>
                <w:sz w:val="28"/>
                <w:szCs w:val="28"/>
              </w:rPr>
              <w:tab/>
            </w:r>
            <w:r w:rsidR="002063C0" w:rsidRPr="002063C0">
              <w:rPr>
                <w:noProof/>
                <w:webHidden/>
                <w:sz w:val="28"/>
                <w:szCs w:val="28"/>
              </w:rPr>
              <w:fldChar w:fldCharType="begin"/>
            </w:r>
            <w:r w:rsidR="002063C0" w:rsidRPr="002063C0">
              <w:rPr>
                <w:noProof/>
                <w:webHidden/>
                <w:sz w:val="28"/>
                <w:szCs w:val="28"/>
              </w:rPr>
              <w:instrText xml:space="preserve"> PAGEREF _Toc177576048 \h </w:instrText>
            </w:r>
            <w:r w:rsidR="002063C0" w:rsidRPr="002063C0">
              <w:rPr>
                <w:noProof/>
                <w:webHidden/>
                <w:sz w:val="28"/>
                <w:szCs w:val="28"/>
              </w:rPr>
            </w:r>
            <w:r w:rsidR="002063C0" w:rsidRPr="002063C0">
              <w:rPr>
                <w:noProof/>
                <w:webHidden/>
                <w:sz w:val="28"/>
                <w:szCs w:val="28"/>
              </w:rPr>
              <w:fldChar w:fldCharType="separate"/>
            </w:r>
            <w:r w:rsidR="001478BE">
              <w:rPr>
                <w:noProof/>
                <w:webHidden/>
                <w:sz w:val="28"/>
                <w:szCs w:val="28"/>
              </w:rPr>
              <w:t>9</w:t>
            </w:r>
            <w:r w:rsidR="002063C0" w:rsidRPr="002063C0">
              <w:rPr>
                <w:noProof/>
                <w:webHidden/>
                <w:sz w:val="28"/>
                <w:szCs w:val="28"/>
              </w:rPr>
              <w:fldChar w:fldCharType="end"/>
            </w:r>
          </w:hyperlink>
        </w:p>
        <w:p w14:paraId="5D69460B" w14:textId="4DE92CFC" w:rsidR="002063C0" w:rsidRPr="002063C0" w:rsidRDefault="00000000" w:rsidP="002063C0">
          <w:pPr>
            <w:pStyle w:val="TDC2"/>
            <w:tabs>
              <w:tab w:val="right" w:leader="dot" w:pos="8494"/>
            </w:tabs>
            <w:spacing w:line="480" w:lineRule="auto"/>
            <w:rPr>
              <w:noProof/>
              <w:sz w:val="28"/>
              <w:szCs w:val="28"/>
            </w:rPr>
          </w:pPr>
          <w:hyperlink w:anchor="_Toc177576049" w:history="1">
            <w:r w:rsidR="002063C0" w:rsidRPr="002063C0">
              <w:rPr>
                <w:rStyle w:val="Hipervnculo"/>
                <w:noProof/>
                <w:sz w:val="28"/>
                <w:szCs w:val="28"/>
              </w:rPr>
              <w:t>Fechas relevantes</w:t>
            </w:r>
            <w:r w:rsidR="002063C0" w:rsidRPr="002063C0">
              <w:rPr>
                <w:noProof/>
                <w:webHidden/>
                <w:sz w:val="28"/>
                <w:szCs w:val="28"/>
              </w:rPr>
              <w:tab/>
            </w:r>
            <w:r w:rsidR="002063C0" w:rsidRPr="002063C0">
              <w:rPr>
                <w:noProof/>
                <w:webHidden/>
                <w:sz w:val="28"/>
                <w:szCs w:val="28"/>
              </w:rPr>
              <w:fldChar w:fldCharType="begin"/>
            </w:r>
            <w:r w:rsidR="002063C0" w:rsidRPr="002063C0">
              <w:rPr>
                <w:noProof/>
                <w:webHidden/>
                <w:sz w:val="28"/>
                <w:szCs w:val="28"/>
              </w:rPr>
              <w:instrText xml:space="preserve"> PAGEREF _Toc177576049 \h </w:instrText>
            </w:r>
            <w:r w:rsidR="002063C0" w:rsidRPr="002063C0">
              <w:rPr>
                <w:noProof/>
                <w:webHidden/>
                <w:sz w:val="28"/>
                <w:szCs w:val="28"/>
              </w:rPr>
            </w:r>
            <w:r w:rsidR="002063C0" w:rsidRPr="002063C0">
              <w:rPr>
                <w:noProof/>
                <w:webHidden/>
                <w:sz w:val="28"/>
                <w:szCs w:val="28"/>
              </w:rPr>
              <w:fldChar w:fldCharType="separate"/>
            </w:r>
            <w:r w:rsidR="001478BE">
              <w:rPr>
                <w:noProof/>
                <w:webHidden/>
                <w:sz w:val="28"/>
                <w:szCs w:val="28"/>
              </w:rPr>
              <w:t>9</w:t>
            </w:r>
            <w:r w:rsidR="002063C0" w:rsidRPr="002063C0">
              <w:rPr>
                <w:noProof/>
                <w:webHidden/>
                <w:sz w:val="28"/>
                <w:szCs w:val="28"/>
              </w:rPr>
              <w:fldChar w:fldCharType="end"/>
            </w:r>
          </w:hyperlink>
        </w:p>
        <w:p w14:paraId="2AB103A4" w14:textId="278143F0" w:rsidR="002063C0" w:rsidRPr="002063C0" w:rsidRDefault="00000000" w:rsidP="002063C0">
          <w:pPr>
            <w:pStyle w:val="TDC1"/>
            <w:tabs>
              <w:tab w:val="right" w:leader="dot" w:pos="8494"/>
            </w:tabs>
            <w:spacing w:line="480" w:lineRule="auto"/>
            <w:rPr>
              <w:noProof/>
              <w:sz w:val="28"/>
              <w:szCs w:val="28"/>
            </w:rPr>
          </w:pPr>
          <w:hyperlink w:anchor="_Toc177576050" w:history="1">
            <w:r w:rsidR="002063C0" w:rsidRPr="002063C0">
              <w:rPr>
                <w:rStyle w:val="Hipervnculo"/>
                <w:noProof/>
                <w:sz w:val="28"/>
                <w:szCs w:val="28"/>
              </w:rPr>
              <w:t>Estructura del calendario de coordinación</w:t>
            </w:r>
            <w:r w:rsidR="002063C0" w:rsidRPr="002063C0">
              <w:rPr>
                <w:noProof/>
                <w:webHidden/>
                <w:sz w:val="28"/>
                <w:szCs w:val="28"/>
              </w:rPr>
              <w:tab/>
            </w:r>
            <w:r w:rsidR="002063C0" w:rsidRPr="002063C0">
              <w:rPr>
                <w:noProof/>
                <w:webHidden/>
                <w:sz w:val="28"/>
                <w:szCs w:val="28"/>
              </w:rPr>
              <w:fldChar w:fldCharType="begin"/>
            </w:r>
            <w:r w:rsidR="002063C0" w:rsidRPr="002063C0">
              <w:rPr>
                <w:noProof/>
                <w:webHidden/>
                <w:sz w:val="28"/>
                <w:szCs w:val="28"/>
              </w:rPr>
              <w:instrText xml:space="preserve"> PAGEREF _Toc177576050 \h </w:instrText>
            </w:r>
            <w:r w:rsidR="002063C0" w:rsidRPr="002063C0">
              <w:rPr>
                <w:noProof/>
                <w:webHidden/>
                <w:sz w:val="28"/>
                <w:szCs w:val="28"/>
              </w:rPr>
            </w:r>
            <w:r w:rsidR="002063C0" w:rsidRPr="002063C0">
              <w:rPr>
                <w:noProof/>
                <w:webHidden/>
                <w:sz w:val="28"/>
                <w:szCs w:val="28"/>
              </w:rPr>
              <w:fldChar w:fldCharType="separate"/>
            </w:r>
            <w:r w:rsidR="001478BE">
              <w:rPr>
                <w:noProof/>
                <w:webHidden/>
                <w:sz w:val="28"/>
                <w:szCs w:val="28"/>
              </w:rPr>
              <w:t>11</w:t>
            </w:r>
            <w:r w:rsidR="002063C0" w:rsidRPr="002063C0">
              <w:rPr>
                <w:noProof/>
                <w:webHidden/>
                <w:sz w:val="28"/>
                <w:szCs w:val="28"/>
              </w:rPr>
              <w:fldChar w:fldCharType="end"/>
            </w:r>
          </w:hyperlink>
        </w:p>
        <w:p w14:paraId="63E576C7" w14:textId="27B96944" w:rsidR="002063C0" w:rsidRPr="002063C0" w:rsidRDefault="00000000" w:rsidP="002063C0">
          <w:pPr>
            <w:pStyle w:val="TDC1"/>
            <w:tabs>
              <w:tab w:val="right" w:leader="dot" w:pos="8494"/>
            </w:tabs>
            <w:spacing w:line="480" w:lineRule="auto"/>
            <w:rPr>
              <w:noProof/>
              <w:sz w:val="28"/>
              <w:szCs w:val="28"/>
            </w:rPr>
          </w:pPr>
          <w:hyperlink w:anchor="_Toc177576051" w:history="1">
            <w:r w:rsidR="002063C0" w:rsidRPr="002063C0">
              <w:rPr>
                <w:rStyle w:val="Hipervnculo"/>
                <w:noProof/>
                <w:sz w:val="28"/>
                <w:szCs w:val="28"/>
              </w:rPr>
              <w:t>Seguimiento a los calendarios de coordinación</w:t>
            </w:r>
            <w:r w:rsidR="002063C0" w:rsidRPr="002063C0">
              <w:rPr>
                <w:noProof/>
                <w:webHidden/>
                <w:sz w:val="28"/>
                <w:szCs w:val="28"/>
              </w:rPr>
              <w:tab/>
            </w:r>
            <w:r w:rsidR="002063C0" w:rsidRPr="002063C0">
              <w:rPr>
                <w:noProof/>
                <w:webHidden/>
                <w:sz w:val="28"/>
                <w:szCs w:val="28"/>
              </w:rPr>
              <w:fldChar w:fldCharType="begin"/>
            </w:r>
            <w:r w:rsidR="002063C0" w:rsidRPr="002063C0">
              <w:rPr>
                <w:noProof/>
                <w:webHidden/>
                <w:sz w:val="28"/>
                <w:szCs w:val="28"/>
              </w:rPr>
              <w:instrText xml:space="preserve"> PAGEREF _Toc177576051 \h </w:instrText>
            </w:r>
            <w:r w:rsidR="002063C0" w:rsidRPr="002063C0">
              <w:rPr>
                <w:noProof/>
                <w:webHidden/>
                <w:sz w:val="28"/>
                <w:szCs w:val="28"/>
              </w:rPr>
            </w:r>
            <w:r w:rsidR="002063C0" w:rsidRPr="002063C0">
              <w:rPr>
                <w:noProof/>
                <w:webHidden/>
                <w:sz w:val="28"/>
                <w:szCs w:val="28"/>
              </w:rPr>
              <w:fldChar w:fldCharType="separate"/>
            </w:r>
            <w:r w:rsidR="001478BE">
              <w:rPr>
                <w:noProof/>
                <w:webHidden/>
                <w:sz w:val="28"/>
                <w:szCs w:val="28"/>
              </w:rPr>
              <w:t>15</w:t>
            </w:r>
            <w:r w:rsidR="002063C0" w:rsidRPr="002063C0">
              <w:rPr>
                <w:noProof/>
                <w:webHidden/>
                <w:sz w:val="28"/>
                <w:szCs w:val="28"/>
              </w:rPr>
              <w:fldChar w:fldCharType="end"/>
            </w:r>
          </w:hyperlink>
        </w:p>
        <w:p w14:paraId="750AA614" w14:textId="42E794CA" w:rsidR="002063C0" w:rsidRPr="002063C0" w:rsidRDefault="00000000" w:rsidP="002063C0">
          <w:pPr>
            <w:pStyle w:val="TDC1"/>
            <w:tabs>
              <w:tab w:val="right" w:leader="dot" w:pos="8494"/>
            </w:tabs>
            <w:spacing w:line="480" w:lineRule="auto"/>
            <w:rPr>
              <w:noProof/>
              <w:sz w:val="28"/>
              <w:szCs w:val="28"/>
            </w:rPr>
          </w:pPr>
          <w:hyperlink w:anchor="_Toc177576052" w:history="1">
            <w:r w:rsidR="002063C0" w:rsidRPr="002063C0">
              <w:rPr>
                <w:rStyle w:val="Hipervnculo"/>
                <w:noProof/>
                <w:sz w:val="28"/>
                <w:szCs w:val="28"/>
              </w:rPr>
              <w:t>Colaboración de áreas ejecutivas unidades técnicas y OPL</w:t>
            </w:r>
            <w:r w:rsidR="002063C0" w:rsidRPr="002063C0">
              <w:rPr>
                <w:noProof/>
                <w:webHidden/>
                <w:sz w:val="28"/>
                <w:szCs w:val="28"/>
              </w:rPr>
              <w:tab/>
            </w:r>
            <w:r w:rsidR="002063C0" w:rsidRPr="002063C0">
              <w:rPr>
                <w:noProof/>
                <w:webHidden/>
                <w:sz w:val="28"/>
                <w:szCs w:val="28"/>
              </w:rPr>
              <w:fldChar w:fldCharType="begin"/>
            </w:r>
            <w:r w:rsidR="002063C0" w:rsidRPr="002063C0">
              <w:rPr>
                <w:noProof/>
                <w:webHidden/>
                <w:sz w:val="28"/>
                <w:szCs w:val="28"/>
              </w:rPr>
              <w:instrText xml:space="preserve"> PAGEREF _Toc177576052 \h </w:instrText>
            </w:r>
            <w:r w:rsidR="002063C0" w:rsidRPr="002063C0">
              <w:rPr>
                <w:noProof/>
                <w:webHidden/>
                <w:sz w:val="28"/>
                <w:szCs w:val="28"/>
              </w:rPr>
            </w:r>
            <w:r w:rsidR="002063C0" w:rsidRPr="002063C0">
              <w:rPr>
                <w:noProof/>
                <w:webHidden/>
                <w:sz w:val="28"/>
                <w:szCs w:val="28"/>
              </w:rPr>
              <w:fldChar w:fldCharType="separate"/>
            </w:r>
            <w:r w:rsidR="001478BE">
              <w:rPr>
                <w:noProof/>
                <w:webHidden/>
                <w:sz w:val="28"/>
                <w:szCs w:val="28"/>
              </w:rPr>
              <w:t>16</w:t>
            </w:r>
            <w:r w:rsidR="002063C0" w:rsidRPr="002063C0">
              <w:rPr>
                <w:noProof/>
                <w:webHidden/>
                <w:sz w:val="28"/>
                <w:szCs w:val="28"/>
              </w:rPr>
              <w:fldChar w:fldCharType="end"/>
            </w:r>
          </w:hyperlink>
        </w:p>
        <w:p w14:paraId="34923BC9" w14:textId="499F53D7" w:rsidR="002063C0" w:rsidRPr="002063C0" w:rsidRDefault="00000000" w:rsidP="002063C0">
          <w:pPr>
            <w:pStyle w:val="TDC1"/>
            <w:tabs>
              <w:tab w:val="right" w:leader="dot" w:pos="8494"/>
            </w:tabs>
            <w:spacing w:line="480" w:lineRule="auto"/>
            <w:rPr>
              <w:noProof/>
              <w:sz w:val="28"/>
              <w:szCs w:val="28"/>
            </w:rPr>
          </w:pPr>
          <w:hyperlink w:anchor="_Toc177576053" w:history="1">
            <w:r w:rsidR="002063C0" w:rsidRPr="002063C0">
              <w:rPr>
                <w:rStyle w:val="Hipervnculo"/>
                <w:noProof/>
                <w:sz w:val="28"/>
                <w:szCs w:val="28"/>
              </w:rPr>
              <w:t>Calendarios de coordinación</w:t>
            </w:r>
            <w:r w:rsidR="002063C0" w:rsidRPr="002063C0">
              <w:rPr>
                <w:noProof/>
                <w:webHidden/>
                <w:sz w:val="28"/>
                <w:szCs w:val="28"/>
              </w:rPr>
              <w:tab/>
            </w:r>
            <w:r w:rsidR="002063C0" w:rsidRPr="002063C0">
              <w:rPr>
                <w:noProof/>
                <w:webHidden/>
                <w:sz w:val="28"/>
                <w:szCs w:val="28"/>
              </w:rPr>
              <w:fldChar w:fldCharType="begin"/>
            </w:r>
            <w:r w:rsidR="002063C0" w:rsidRPr="002063C0">
              <w:rPr>
                <w:noProof/>
                <w:webHidden/>
                <w:sz w:val="28"/>
                <w:szCs w:val="28"/>
              </w:rPr>
              <w:instrText xml:space="preserve"> PAGEREF _Toc177576053 \h </w:instrText>
            </w:r>
            <w:r w:rsidR="002063C0" w:rsidRPr="002063C0">
              <w:rPr>
                <w:noProof/>
                <w:webHidden/>
                <w:sz w:val="28"/>
                <w:szCs w:val="28"/>
              </w:rPr>
            </w:r>
            <w:r w:rsidR="002063C0" w:rsidRPr="002063C0">
              <w:rPr>
                <w:noProof/>
                <w:webHidden/>
                <w:sz w:val="28"/>
                <w:szCs w:val="28"/>
              </w:rPr>
              <w:fldChar w:fldCharType="separate"/>
            </w:r>
            <w:r w:rsidR="001478BE">
              <w:rPr>
                <w:noProof/>
                <w:webHidden/>
                <w:sz w:val="28"/>
                <w:szCs w:val="28"/>
              </w:rPr>
              <w:t>19</w:t>
            </w:r>
            <w:r w:rsidR="002063C0" w:rsidRPr="002063C0">
              <w:rPr>
                <w:noProof/>
                <w:webHidden/>
                <w:sz w:val="28"/>
                <w:szCs w:val="28"/>
              </w:rPr>
              <w:fldChar w:fldCharType="end"/>
            </w:r>
          </w:hyperlink>
        </w:p>
        <w:p w14:paraId="690C64DC" w14:textId="77777777" w:rsidR="002063C0" w:rsidRDefault="002063C0" w:rsidP="002063C0">
          <w:pPr>
            <w:spacing w:line="480" w:lineRule="auto"/>
          </w:pPr>
          <w:r w:rsidRPr="002063C0">
            <w:rPr>
              <w:b/>
              <w:bCs/>
              <w:sz w:val="28"/>
              <w:szCs w:val="28"/>
            </w:rPr>
            <w:fldChar w:fldCharType="end"/>
          </w:r>
        </w:p>
      </w:sdtContent>
    </w:sdt>
    <w:p w14:paraId="1B8639C5" w14:textId="77777777" w:rsidR="004645F4" w:rsidRDefault="004645F4" w:rsidP="002063C0">
      <w:pPr>
        <w:pStyle w:val="NormalWeb"/>
      </w:pPr>
    </w:p>
    <w:p w14:paraId="0762F8FC" w14:textId="77777777" w:rsidR="00F844DB" w:rsidRDefault="00F844DB"/>
    <w:p w14:paraId="7AF69AC8" w14:textId="77777777" w:rsidR="00F844DB" w:rsidRDefault="00F844DB"/>
    <w:p w14:paraId="619CF68C" w14:textId="77777777" w:rsidR="00F844DB" w:rsidRDefault="00F844DB">
      <w:pPr>
        <w:spacing w:before="240" w:after="240"/>
        <w:jc w:val="both"/>
        <w:rPr>
          <w:rFonts w:ascii="Arial" w:eastAsia="Arial" w:hAnsi="Arial" w:cs="Arial"/>
        </w:rPr>
      </w:pPr>
    </w:p>
    <w:p w14:paraId="5DAB377E" w14:textId="77777777" w:rsidR="00F844DB" w:rsidRDefault="007E0644">
      <w:r>
        <w:br w:type="page"/>
      </w:r>
    </w:p>
    <w:p w14:paraId="0C7CC66D" w14:textId="77777777" w:rsidR="00F844DB" w:rsidRPr="002063C0" w:rsidRDefault="00ED0E70" w:rsidP="002063C0">
      <w:pPr>
        <w:pStyle w:val="Ttulo1"/>
      </w:pPr>
      <w:bookmarkStart w:id="0" w:name="_Toc177576043"/>
      <w:r w:rsidRPr="002063C0">
        <w:lastRenderedPageBreak/>
        <w:t>Glosario</w:t>
      </w:r>
      <w:bookmarkEnd w:id="0"/>
    </w:p>
    <w:p w14:paraId="29D4FB6C" w14:textId="77777777" w:rsidR="00F844DB" w:rsidRDefault="00F844DB"/>
    <w:tbl>
      <w:tblPr>
        <w:tblW w:w="9988" w:type="dxa"/>
        <w:tblInd w:w="-485" w:type="dxa"/>
        <w:tblLayout w:type="fixed"/>
        <w:tblCellMar>
          <w:top w:w="100" w:type="dxa"/>
          <w:left w:w="100" w:type="dxa"/>
          <w:bottom w:w="100" w:type="dxa"/>
          <w:right w:w="100" w:type="dxa"/>
        </w:tblCellMar>
        <w:tblLook w:val="0600" w:firstRow="0" w:lastRow="0" w:firstColumn="0" w:lastColumn="0" w:noHBand="1" w:noVBand="1"/>
      </w:tblPr>
      <w:tblGrid>
        <w:gridCol w:w="2379"/>
        <w:gridCol w:w="7609"/>
      </w:tblGrid>
      <w:tr w:rsidR="00F844DB" w:rsidRPr="00960BDA" w14:paraId="505012BB" w14:textId="77777777" w:rsidTr="00E03C8C">
        <w:trPr>
          <w:trHeight w:val="220"/>
        </w:trPr>
        <w:tc>
          <w:tcPr>
            <w:tcW w:w="2379" w:type="dxa"/>
            <w:tcMar>
              <w:top w:w="100" w:type="dxa"/>
              <w:left w:w="100" w:type="dxa"/>
              <w:bottom w:w="100" w:type="dxa"/>
              <w:right w:w="100" w:type="dxa"/>
            </w:tcMar>
            <w:vAlign w:val="center"/>
          </w:tcPr>
          <w:p w14:paraId="6ABE1E12"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CG</w:t>
            </w:r>
          </w:p>
        </w:tc>
        <w:tc>
          <w:tcPr>
            <w:tcW w:w="7609" w:type="dxa"/>
            <w:tcMar>
              <w:top w:w="100" w:type="dxa"/>
              <w:left w:w="100" w:type="dxa"/>
              <w:bottom w:w="100" w:type="dxa"/>
              <w:right w:w="100" w:type="dxa"/>
            </w:tcMar>
            <w:vAlign w:val="center"/>
          </w:tcPr>
          <w:p w14:paraId="1A948F74"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Consejo General</w:t>
            </w:r>
          </w:p>
        </w:tc>
      </w:tr>
      <w:tr w:rsidR="00F844DB" w:rsidRPr="00960BDA" w14:paraId="2DF12210" w14:textId="77777777" w:rsidTr="00E03C8C">
        <w:trPr>
          <w:trHeight w:val="220"/>
        </w:trPr>
        <w:tc>
          <w:tcPr>
            <w:tcW w:w="2379" w:type="dxa"/>
            <w:tcMar>
              <w:top w:w="100" w:type="dxa"/>
              <w:left w:w="100" w:type="dxa"/>
              <w:bottom w:w="100" w:type="dxa"/>
              <w:right w:w="100" w:type="dxa"/>
            </w:tcMar>
            <w:vAlign w:val="center"/>
          </w:tcPr>
          <w:p w14:paraId="2AEB759D"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Comisión</w:t>
            </w:r>
          </w:p>
        </w:tc>
        <w:tc>
          <w:tcPr>
            <w:tcW w:w="7609" w:type="dxa"/>
            <w:tcMar>
              <w:top w:w="100" w:type="dxa"/>
              <w:left w:w="100" w:type="dxa"/>
              <w:bottom w:w="100" w:type="dxa"/>
              <w:right w:w="100" w:type="dxa"/>
            </w:tcMar>
            <w:vAlign w:val="center"/>
          </w:tcPr>
          <w:p w14:paraId="260BCE2C"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Comisión de Vinculación con los Organismos Públicos Locales</w:t>
            </w:r>
          </w:p>
        </w:tc>
      </w:tr>
      <w:tr w:rsidR="00F844DB" w:rsidRPr="00960BDA" w14:paraId="54AB9487" w14:textId="77777777" w:rsidTr="00E03C8C">
        <w:trPr>
          <w:trHeight w:val="395"/>
        </w:trPr>
        <w:tc>
          <w:tcPr>
            <w:tcW w:w="2379" w:type="dxa"/>
            <w:tcMar>
              <w:top w:w="100" w:type="dxa"/>
              <w:left w:w="100" w:type="dxa"/>
              <w:bottom w:w="100" w:type="dxa"/>
              <w:right w:w="100" w:type="dxa"/>
            </w:tcMar>
            <w:vAlign w:val="center"/>
          </w:tcPr>
          <w:p w14:paraId="16B47C82"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CPEUM</w:t>
            </w:r>
          </w:p>
        </w:tc>
        <w:tc>
          <w:tcPr>
            <w:tcW w:w="7609" w:type="dxa"/>
            <w:tcMar>
              <w:top w:w="100" w:type="dxa"/>
              <w:left w:w="100" w:type="dxa"/>
              <w:bottom w:w="100" w:type="dxa"/>
              <w:right w:w="100" w:type="dxa"/>
            </w:tcMar>
            <w:vAlign w:val="center"/>
          </w:tcPr>
          <w:p w14:paraId="25193FA6"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Constitución Política de los Estados Unidos Mexicanos</w:t>
            </w:r>
          </w:p>
        </w:tc>
      </w:tr>
      <w:tr w:rsidR="00F844DB" w:rsidRPr="00960BDA" w14:paraId="0C442A1B" w14:textId="77777777" w:rsidTr="00E03C8C">
        <w:trPr>
          <w:trHeight w:val="465"/>
        </w:trPr>
        <w:tc>
          <w:tcPr>
            <w:tcW w:w="2379" w:type="dxa"/>
            <w:tcMar>
              <w:top w:w="100" w:type="dxa"/>
              <w:left w:w="100" w:type="dxa"/>
              <w:bottom w:w="100" w:type="dxa"/>
              <w:right w:w="100" w:type="dxa"/>
            </w:tcMar>
            <w:vAlign w:val="center"/>
          </w:tcPr>
          <w:p w14:paraId="56832E01" w14:textId="0D6C840A" w:rsidR="00134A9A"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INE</w:t>
            </w:r>
          </w:p>
        </w:tc>
        <w:tc>
          <w:tcPr>
            <w:tcW w:w="7609" w:type="dxa"/>
            <w:tcMar>
              <w:top w:w="100" w:type="dxa"/>
              <w:left w:w="100" w:type="dxa"/>
              <w:bottom w:w="100" w:type="dxa"/>
              <w:right w:w="100" w:type="dxa"/>
            </w:tcMar>
            <w:vAlign w:val="center"/>
          </w:tcPr>
          <w:p w14:paraId="247088FD" w14:textId="17123CB1" w:rsidR="00134A9A"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Instituto Nacional Electoral</w:t>
            </w:r>
          </w:p>
        </w:tc>
      </w:tr>
      <w:tr w:rsidR="00E03C8C" w:rsidRPr="00960BDA" w14:paraId="7BACB915" w14:textId="77777777" w:rsidTr="00E03C8C">
        <w:trPr>
          <w:trHeight w:val="465"/>
        </w:trPr>
        <w:tc>
          <w:tcPr>
            <w:tcW w:w="2379" w:type="dxa"/>
            <w:tcMar>
              <w:top w:w="100" w:type="dxa"/>
              <w:left w:w="100" w:type="dxa"/>
              <w:bottom w:w="100" w:type="dxa"/>
              <w:right w:w="100" w:type="dxa"/>
            </w:tcMar>
            <w:vAlign w:val="center"/>
          </w:tcPr>
          <w:p w14:paraId="6DEB6BD1" w14:textId="31AF0999" w:rsidR="00E03C8C" w:rsidRPr="00960BDA" w:rsidRDefault="00E03C8C" w:rsidP="00E03C8C">
            <w:pPr>
              <w:keepLines/>
              <w:spacing w:line="276" w:lineRule="auto"/>
              <w:rPr>
                <w:rFonts w:ascii="Arial" w:eastAsia="Arial" w:hAnsi="Arial" w:cs="Arial"/>
                <w:sz w:val="28"/>
                <w:szCs w:val="28"/>
              </w:rPr>
            </w:pPr>
            <w:r w:rsidRPr="00E03C8C">
              <w:rPr>
                <w:rFonts w:ascii="Arial" w:eastAsia="Arial" w:hAnsi="Arial" w:cs="Arial"/>
                <w:sz w:val="28"/>
                <w:szCs w:val="28"/>
              </w:rPr>
              <w:t>IE</w:t>
            </w:r>
            <w:r>
              <w:rPr>
                <w:rFonts w:ascii="Arial" w:eastAsia="Arial" w:hAnsi="Arial" w:cs="Arial"/>
                <w:sz w:val="28"/>
                <w:szCs w:val="28"/>
              </w:rPr>
              <w:t>E</w:t>
            </w:r>
          </w:p>
        </w:tc>
        <w:tc>
          <w:tcPr>
            <w:tcW w:w="7609" w:type="dxa"/>
            <w:tcMar>
              <w:top w:w="100" w:type="dxa"/>
              <w:left w:w="100" w:type="dxa"/>
              <w:bottom w:w="100" w:type="dxa"/>
              <w:right w:w="100" w:type="dxa"/>
            </w:tcMar>
            <w:vAlign w:val="center"/>
          </w:tcPr>
          <w:p w14:paraId="7B9419BF" w14:textId="30139029" w:rsidR="00E03C8C" w:rsidRPr="00960BDA" w:rsidRDefault="00E03C8C" w:rsidP="00E03C8C">
            <w:pPr>
              <w:keepLines/>
              <w:spacing w:line="276" w:lineRule="auto"/>
              <w:rPr>
                <w:rFonts w:ascii="Arial" w:eastAsia="Arial" w:hAnsi="Arial" w:cs="Arial"/>
                <w:sz w:val="28"/>
                <w:szCs w:val="28"/>
              </w:rPr>
            </w:pPr>
            <w:r>
              <w:rPr>
                <w:rFonts w:ascii="Arial" w:eastAsia="Arial" w:hAnsi="Arial" w:cs="Arial"/>
                <w:sz w:val="28"/>
                <w:szCs w:val="28"/>
              </w:rPr>
              <w:t>Instituto Electoral del Estado</w:t>
            </w:r>
          </w:p>
        </w:tc>
      </w:tr>
      <w:tr w:rsidR="00F844DB" w:rsidRPr="00960BDA" w14:paraId="1C6131E4" w14:textId="77777777" w:rsidTr="00E03C8C">
        <w:trPr>
          <w:trHeight w:val="465"/>
        </w:trPr>
        <w:tc>
          <w:tcPr>
            <w:tcW w:w="2379" w:type="dxa"/>
            <w:tcMar>
              <w:top w:w="100" w:type="dxa"/>
              <w:left w:w="100" w:type="dxa"/>
              <w:bottom w:w="100" w:type="dxa"/>
              <w:right w:w="100" w:type="dxa"/>
            </w:tcMar>
            <w:vAlign w:val="center"/>
          </w:tcPr>
          <w:p w14:paraId="2E0FF945"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JLE</w:t>
            </w:r>
          </w:p>
        </w:tc>
        <w:tc>
          <w:tcPr>
            <w:tcW w:w="7609" w:type="dxa"/>
            <w:tcMar>
              <w:top w:w="100" w:type="dxa"/>
              <w:left w:w="100" w:type="dxa"/>
              <w:bottom w:w="100" w:type="dxa"/>
              <w:right w:w="100" w:type="dxa"/>
            </w:tcMar>
            <w:vAlign w:val="center"/>
          </w:tcPr>
          <w:p w14:paraId="35DA8D08"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Junta Local Ejecutiva</w:t>
            </w:r>
          </w:p>
        </w:tc>
      </w:tr>
      <w:tr w:rsidR="00F844DB" w:rsidRPr="00960BDA" w14:paraId="68FECA98" w14:textId="77777777" w:rsidTr="00E03C8C">
        <w:trPr>
          <w:trHeight w:val="395"/>
        </w:trPr>
        <w:tc>
          <w:tcPr>
            <w:tcW w:w="2379" w:type="dxa"/>
            <w:tcMar>
              <w:top w:w="100" w:type="dxa"/>
              <w:left w:w="100" w:type="dxa"/>
              <w:bottom w:w="100" w:type="dxa"/>
              <w:right w:w="100" w:type="dxa"/>
            </w:tcMar>
            <w:vAlign w:val="center"/>
          </w:tcPr>
          <w:p w14:paraId="57C3C454"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LGIPE</w:t>
            </w:r>
          </w:p>
        </w:tc>
        <w:tc>
          <w:tcPr>
            <w:tcW w:w="7609" w:type="dxa"/>
            <w:tcMar>
              <w:top w:w="100" w:type="dxa"/>
              <w:left w:w="100" w:type="dxa"/>
              <w:bottom w:w="100" w:type="dxa"/>
              <w:right w:w="100" w:type="dxa"/>
            </w:tcMar>
            <w:vAlign w:val="center"/>
          </w:tcPr>
          <w:p w14:paraId="0C4FB5D1"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Ley General de Instituciones y Procedimientos Electorales</w:t>
            </w:r>
          </w:p>
        </w:tc>
      </w:tr>
      <w:tr w:rsidR="00F844DB" w:rsidRPr="00960BDA" w14:paraId="01BE1EF9" w14:textId="77777777" w:rsidTr="00E03C8C">
        <w:trPr>
          <w:trHeight w:val="220"/>
        </w:trPr>
        <w:tc>
          <w:tcPr>
            <w:tcW w:w="2379" w:type="dxa"/>
            <w:tcMar>
              <w:top w:w="100" w:type="dxa"/>
              <w:left w:w="100" w:type="dxa"/>
              <w:bottom w:w="100" w:type="dxa"/>
              <w:right w:w="100" w:type="dxa"/>
            </w:tcMar>
            <w:vAlign w:val="center"/>
          </w:tcPr>
          <w:p w14:paraId="11AF27DA"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OPL</w:t>
            </w:r>
          </w:p>
        </w:tc>
        <w:tc>
          <w:tcPr>
            <w:tcW w:w="7609" w:type="dxa"/>
            <w:tcMar>
              <w:top w:w="100" w:type="dxa"/>
              <w:left w:w="100" w:type="dxa"/>
              <w:bottom w:w="100" w:type="dxa"/>
              <w:right w:w="100" w:type="dxa"/>
            </w:tcMar>
            <w:vAlign w:val="center"/>
          </w:tcPr>
          <w:p w14:paraId="079888A0" w14:textId="70F886EB"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Organismo Público Local</w:t>
            </w:r>
          </w:p>
        </w:tc>
      </w:tr>
      <w:tr w:rsidR="00F844DB" w:rsidRPr="00960BDA" w14:paraId="75E911EA" w14:textId="77777777" w:rsidTr="00E03C8C">
        <w:trPr>
          <w:trHeight w:val="395"/>
        </w:trPr>
        <w:tc>
          <w:tcPr>
            <w:tcW w:w="2379" w:type="dxa"/>
            <w:tcMar>
              <w:top w:w="100" w:type="dxa"/>
              <w:left w:w="100" w:type="dxa"/>
              <w:bottom w:w="100" w:type="dxa"/>
              <w:right w:w="100" w:type="dxa"/>
            </w:tcMar>
            <w:vAlign w:val="center"/>
          </w:tcPr>
          <w:p w14:paraId="01F53809" w14:textId="524FB515" w:rsidR="00F844DB" w:rsidRPr="00960BDA" w:rsidRDefault="00B2385F" w:rsidP="00E03C8C">
            <w:pPr>
              <w:keepLines/>
              <w:spacing w:line="276" w:lineRule="auto"/>
              <w:rPr>
                <w:rFonts w:ascii="Arial" w:eastAsia="Arial" w:hAnsi="Arial" w:cs="Arial"/>
                <w:sz w:val="28"/>
                <w:szCs w:val="28"/>
              </w:rPr>
            </w:pPr>
            <w:r w:rsidRPr="00960BDA">
              <w:rPr>
                <w:rFonts w:ascii="Arial" w:eastAsia="Arial" w:hAnsi="Arial" w:cs="Arial"/>
                <w:sz w:val="28"/>
                <w:szCs w:val="28"/>
              </w:rPr>
              <w:t>PREP</w:t>
            </w:r>
          </w:p>
        </w:tc>
        <w:tc>
          <w:tcPr>
            <w:tcW w:w="7609" w:type="dxa"/>
            <w:tcMar>
              <w:top w:w="100" w:type="dxa"/>
              <w:left w:w="100" w:type="dxa"/>
              <w:bottom w:w="100" w:type="dxa"/>
              <w:right w:w="100" w:type="dxa"/>
            </w:tcMar>
            <w:vAlign w:val="center"/>
          </w:tcPr>
          <w:p w14:paraId="4E56E056" w14:textId="192C5E62" w:rsidR="00F844DB" w:rsidRPr="00960BDA" w:rsidRDefault="00B2385F" w:rsidP="00E03C8C">
            <w:pPr>
              <w:keepLines/>
              <w:spacing w:line="276" w:lineRule="auto"/>
              <w:rPr>
                <w:rFonts w:ascii="Arial" w:eastAsia="Arial" w:hAnsi="Arial" w:cs="Arial"/>
                <w:sz w:val="28"/>
                <w:szCs w:val="28"/>
              </w:rPr>
            </w:pPr>
            <w:r w:rsidRPr="00960BDA">
              <w:rPr>
                <w:rFonts w:ascii="Arial" w:eastAsia="Arial" w:hAnsi="Arial" w:cs="Arial"/>
                <w:sz w:val="28"/>
                <w:szCs w:val="28"/>
              </w:rPr>
              <w:t>Programa de Resultados Electorales Preliminares</w:t>
            </w:r>
          </w:p>
        </w:tc>
      </w:tr>
      <w:tr w:rsidR="00E03C8C" w:rsidRPr="00960BDA" w14:paraId="28BE7702" w14:textId="77777777" w:rsidTr="00E03C8C">
        <w:trPr>
          <w:trHeight w:val="395"/>
        </w:trPr>
        <w:tc>
          <w:tcPr>
            <w:tcW w:w="2379" w:type="dxa"/>
            <w:tcMar>
              <w:top w:w="100" w:type="dxa"/>
              <w:left w:w="100" w:type="dxa"/>
              <w:bottom w:w="100" w:type="dxa"/>
              <w:right w:w="100" w:type="dxa"/>
            </w:tcMar>
            <w:vAlign w:val="center"/>
          </w:tcPr>
          <w:p w14:paraId="1A5BAD27" w14:textId="56E2CC28" w:rsidR="00E03C8C" w:rsidRPr="00960BDA" w:rsidRDefault="00E03C8C" w:rsidP="00E03C8C">
            <w:pPr>
              <w:keepLines/>
              <w:spacing w:line="276" w:lineRule="auto"/>
              <w:rPr>
                <w:rFonts w:ascii="Arial" w:eastAsia="Arial" w:hAnsi="Arial" w:cs="Arial"/>
                <w:sz w:val="28"/>
                <w:szCs w:val="28"/>
              </w:rPr>
            </w:pPr>
            <w:r w:rsidRPr="00960BDA">
              <w:rPr>
                <w:rFonts w:ascii="Arial" w:eastAsia="Arial" w:hAnsi="Arial" w:cs="Arial"/>
                <w:sz w:val="28"/>
                <w:szCs w:val="28"/>
              </w:rPr>
              <w:t>PMDC</w:t>
            </w:r>
          </w:p>
        </w:tc>
        <w:tc>
          <w:tcPr>
            <w:tcW w:w="7609" w:type="dxa"/>
            <w:tcMar>
              <w:top w:w="100" w:type="dxa"/>
              <w:left w:w="100" w:type="dxa"/>
              <w:bottom w:w="100" w:type="dxa"/>
              <w:right w:w="100" w:type="dxa"/>
            </w:tcMar>
            <w:vAlign w:val="center"/>
          </w:tcPr>
          <w:p w14:paraId="4A0E7C2C" w14:textId="562D9CDB" w:rsidR="00E03C8C" w:rsidRPr="00960BDA" w:rsidRDefault="00E03C8C" w:rsidP="00E03C8C">
            <w:pPr>
              <w:keepLines/>
              <w:spacing w:line="276" w:lineRule="auto"/>
              <w:rPr>
                <w:rFonts w:ascii="Arial" w:eastAsia="Arial" w:hAnsi="Arial" w:cs="Arial"/>
                <w:sz w:val="28"/>
                <w:szCs w:val="28"/>
              </w:rPr>
            </w:pPr>
            <w:r w:rsidRPr="00960BDA">
              <w:rPr>
                <w:rFonts w:ascii="Arial" w:eastAsia="Arial" w:hAnsi="Arial" w:cs="Arial"/>
                <w:sz w:val="28"/>
                <w:szCs w:val="28"/>
              </w:rPr>
              <w:t>Presidencias de Mesas Directivas de Casilla</w:t>
            </w:r>
          </w:p>
        </w:tc>
      </w:tr>
      <w:tr w:rsidR="00F844DB" w:rsidRPr="00960BDA" w14:paraId="4B5A66AB" w14:textId="77777777" w:rsidTr="00E03C8C">
        <w:trPr>
          <w:trHeight w:val="395"/>
        </w:trPr>
        <w:tc>
          <w:tcPr>
            <w:tcW w:w="2379" w:type="dxa"/>
            <w:tcMar>
              <w:top w:w="100" w:type="dxa"/>
              <w:left w:w="100" w:type="dxa"/>
              <w:bottom w:w="100" w:type="dxa"/>
              <w:right w:w="100" w:type="dxa"/>
            </w:tcMar>
            <w:vAlign w:val="center"/>
          </w:tcPr>
          <w:p w14:paraId="09613393"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Reglamento</w:t>
            </w:r>
          </w:p>
        </w:tc>
        <w:tc>
          <w:tcPr>
            <w:tcW w:w="7609" w:type="dxa"/>
            <w:tcMar>
              <w:top w:w="100" w:type="dxa"/>
              <w:left w:w="100" w:type="dxa"/>
              <w:bottom w:w="100" w:type="dxa"/>
              <w:right w:w="100" w:type="dxa"/>
            </w:tcMar>
            <w:vAlign w:val="center"/>
          </w:tcPr>
          <w:p w14:paraId="710441BA"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Reglamento de Elecciones</w:t>
            </w:r>
          </w:p>
        </w:tc>
      </w:tr>
      <w:tr w:rsidR="00F844DB" w:rsidRPr="00960BDA" w14:paraId="52ADEFA7" w14:textId="77777777" w:rsidTr="00E03C8C">
        <w:trPr>
          <w:trHeight w:val="220"/>
        </w:trPr>
        <w:tc>
          <w:tcPr>
            <w:tcW w:w="2379" w:type="dxa"/>
            <w:tcMar>
              <w:top w:w="100" w:type="dxa"/>
              <w:left w:w="100" w:type="dxa"/>
              <w:bottom w:w="100" w:type="dxa"/>
              <w:right w:w="100" w:type="dxa"/>
            </w:tcMar>
            <w:vAlign w:val="center"/>
          </w:tcPr>
          <w:p w14:paraId="66218FC0"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SE</w:t>
            </w:r>
          </w:p>
        </w:tc>
        <w:tc>
          <w:tcPr>
            <w:tcW w:w="7609" w:type="dxa"/>
            <w:tcMar>
              <w:top w:w="100" w:type="dxa"/>
              <w:left w:w="100" w:type="dxa"/>
              <w:bottom w:w="100" w:type="dxa"/>
              <w:right w:w="100" w:type="dxa"/>
            </w:tcMar>
            <w:vAlign w:val="center"/>
          </w:tcPr>
          <w:p w14:paraId="3094AC97"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Secretaría Ejecutiva</w:t>
            </w:r>
          </w:p>
        </w:tc>
      </w:tr>
      <w:tr w:rsidR="00F844DB" w:rsidRPr="00960BDA" w14:paraId="52FEAA17" w14:textId="77777777" w:rsidTr="00E03C8C">
        <w:trPr>
          <w:trHeight w:val="52"/>
        </w:trPr>
        <w:tc>
          <w:tcPr>
            <w:tcW w:w="2379" w:type="dxa"/>
            <w:tcMar>
              <w:top w:w="100" w:type="dxa"/>
              <w:left w:w="100" w:type="dxa"/>
              <w:bottom w:w="100" w:type="dxa"/>
              <w:right w:w="100" w:type="dxa"/>
            </w:tcMar>
            <w:vAlign w:val="center"/>
          </w:tcPr>
          <w:p w14:paraId="75CFA87D"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TEPJF</w:t>
            </w:r>
          </w:p>
        </w:tc>
        <w:tc>
          <w:tcPr>
            <w:tcW w:w="7609" w:type="dxa"/>
            <w:tcMar>
              <w:top w:w="100" w:type="dxa"/>
              <w:left w:w="100" w:type="dxa"/>
              <w:bottom w:w="100" w:type="dxa"/>
              <w:right w:w="100" w:type="dxa"/>
            </w:tcMar>
            <w:vAlign w:val="center"/>
          </w:tcPr>
          <w:p w14:paraId="3A7FC6E9"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Tribunal Electoral del Poder Judicial de la Federación</w:t>
            </w:r>
          </w:p>
        </w:tc>
      </w:tr>
      <w:tr w:rsidR="00F844DB" w:rsidRPr="00960BDA" w14:paraId="6B68814F" w14:textId="77777777" w:rsidTr="00E03C8C">
        <w:trPr>
          <w:trHeight w:val="220"/>
        </w:trPr>
        <w:tc>
          <w:tcPr>
            <w:tcW w:w="2379" w:type="dxa"/>
            <w:tcMar>
              <w:top w:w="100" w:type="dxa"/>
              <w:left w:w="100" w:type="dxa"/>
              <w:bottom w:w="100" w:type="dxa"/>
              <w:right w:w="100" w:type="dxa"/>
            </w:tcMar>
            <w:vAlign w:val="center"/>
          </w:tcPr>
          <w:p w14:paraId="0ED01F35"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UR</w:t>
            </w:r>
          </w:p>
        </w:tc>
        <w:tc>
          <w:tcPr>
            <w:tcW w:w="7609" w:type="dxa"/>
            <w:tcMar>
              <w:top w:w="100" w:type="dxa"/>
              <w:left w:w="100" w:type="dxa"/>
              <w:bottom w:w="100" w:type="dxa"/>
              <w:right w:w="100" w:type="dxa"/>
            </w:tcMar>
            <w:vAlign w:val="center"/>
          </w:tcPr>
          <w:p w14:paraId="6149E87A"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Unidad Responsable</w:t>
            </w:r>
          </w:p>
        </w:tc>
      </w:tr>
      <w:tr w:rsidR="00F844DB" w:rsidRPr="00960BDA" w14:paraId="691204ED" w14:textId="77777777" w:rsidTr="00E03C8C">
        <w:trPr>
          <w:trHeight w:val="220"/>
        </w:trPr>
        <w:tc>
          <w:tcPr>
            <w:tcW w:w="2379" w:type="dxa"/>
            <w:tcMar>
              <w:top w:w="100" w:type="dxa"/>
              <w:left w:w="100" w:type="dxa"/>
              <w:bottom w:w="100" w:type="dxa"/>
              <w:right w:w="100" w:type="dxa"/>
            </w:tcMar>
            <w:vAlign w:val="center"/>
          </w:tcPr>
          <w:p w14:paraId="2335B09B"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UTVOPL</w:t>
            </w:r>
          </w:p>
        </w:tc>
        <w:tc>
          <w:tcPr>
            <w:tcW w:w="7609" w:type="dxa"/>
            <w:tcMar>
              <w:top w:w="100" w:type="dxa"/>
              <w:left w:w="100" w:type="dxa"/>
              <w:bottom w:w="100" w:type="dxa"/>
              <w:right w:w="100" w:type="dxa"/>
            </w:tcMar>
            <w:vAlign w:val="center"/>
          </w:tcPr>
          <w:p w14:paraId="5DC4FC5B" w14:textId="77777777" w:rsidR="00F844DB" w:rsidRPr="00960BDA" w:rsidRDefault="00ED0E70" w:rsidP="00E03C8C">
            <w:pPr>
              <w:keepLines/>
              <w:spacing w:line="276" w:lineRule="auto"/>
              <w:rPr>
                <w:rFonts w:ascii="Arial" w:eastAsia="Arial" w:hAnsi="Arial" w:cs="Arial"/>
                <w:sz w:val="28"/>
                <w:szCs w:val="28"/>
              </w:rPr>
            </w:pPr>
            <w:r w:rsidRPr="00960BDA">
              <w:rPr>
                <w:rFonts w:ascii="Arial" w:eastAsia="Arial" w:hAnsi="Arial" w:cs="Arial"/>
                <w:sz w:val="28"/>
                <w:szCs w:val="28"/>
              </w:rPr>
              <w:t>Unidad Técnica de Vinculación con los Organismos Públicos Locales</w:t>
            </w:r>
          </w:p>
        </w:tc>
      </w:tr>
    </w:tbl>
    <w:p w14:paraId="7353D814" w14:textId="77777777" w:rsidR="00F844DB" w:rsidRDefault="00F844DB">
      <w:pPr>
        <w:spacing w:before="240" w:after="240" w:line="360" w:lineRule="auto"/>
        <w:jc w:val="both"/>
      </w:pPr>
    </w:p>
    <w:p w14:paraId="72956B40" w14:textId="77777777" w:rsidR="00317F95" w:rsidRDefault="00317F95" w:rsidP="2F93BCF5">
      <w:pPr>
        <w:spacing w:before="240" w:after="240" w:line="360" w:lineRule="auto"/>
        <w:jc w:val="both"/>
      </w:pPr>
    </w:p>
    <w:p w14:paraId="69407D58" w14:textId="77777777" w:rsidR="00A96A32" w:rsidRDefault="00A96A32" w:rsidP="2F93BCF5">
      <w:pPr>
        <w:spacing w:before="240" w:after="240" w:line="360" w:lineRule="auto"/>
        <w:jc w:val="both"/>
      </w:pPr>
    </w:p>
    <w:p w14:paraId="6A1585FD" w14:textId="77777777" w:rsidR="00F844DB" w:rsidRDefault="00ED0E70" w:rsidP="002063C0">
      <w:pPr>
        <w:pStyle w:val="Ttulo1"/>
      </w:pPr>
      <w:bookmarkStart w:id="1" w:name="_Toc177576044"/>
      <w:r w:rsidRPr="6242F245">
        <w:lastRenderedPageBreak/>
        <w:t>Introducción</w:t>
      </w:r>
      <w:bookmarkEnd w:id="1"/>
    </w:p>
    <w:p w14:paraId="56C21FC3" w14:textId="77777777" w:rsidR="00F844DB" w:rsidRDefault="00F844DB">
      <w:pPr>
        <w:rPr>
          <w:rFonts w:ascii="Arial" w:eastAsia="Arial" w:hAnsi="Arial" w:cs="Arial"/>
          <w:b/>
          <w:sz w:val="46"/>
          <w:szCs w:val="46"/>
        </w:rPr>
      </w:pPr>
    </w:p>
    <w:p w14:paraId="3C886151" w14:textId="04749B68" w:rsidR="007156EC" w:rsidRDefault="00ED0E70" w:rsidP="00C81CA4">
      <w:pPr>
        <w:spacing w:line="360" w:lineRule="auto"/>
        <w:jc w:val="both"/>
        <w:rPr>
          <w:rFonts w:ascii="Arial" w:eastAsia="Arial" w:hAnsi="Arial" w:cs="Arial"/>
        </w:rPr>
      </w:pPr>
      <w:r w:rsidRPr="59B4E61D">
        <w:rPr>
          <w:rFonts w:ascii="Arial" w:eastAsia="Arial" w:hAnsi="Arial" w:cs="Arial"/>
        </w:rPr>
        <w:t xml:space="preserve">El </w:t>
      </w:r>
      <w:r w:rsidR="00E03C8C">
        <w:rPr>
          <w:rFonts w:ascii="Arial" w:eastAsia="Arial" w:hAnsi="Arial" w:cs="Arial"/>
        </w:rPr>
        <w:t>p</w:t>
      </w:r>
      <w:r w:rsidRPr="59B4E61D">
        <w:rPr>
          <w:rFonts w:ascii="Arial" w:eastAsia="Arial" w:hAnsi="Arial" w:cs="Arial"/>
        </w:rPr>
        <w:t xml:space="preserve">lan </w:t>
      </w:r>
      <w:r w:rsidR="00E03C8C">
        <w:rPr>
          <w:rFonts w:ascii="Arial" w:eastAsia="Arial" w:hAnsi="Arial" w:cs="Arial"/>
        </w:rPr>
        <w:t>i</w:t>
      </w:r>
      <w:r w:rsidRPr="59B4E61D">
        <w:rPr>
          <w:rFonts w:ascii="Arial" w:eastAsia="Arial" w:hAnsi="Arial" w:cs="Arial"/>
        </w:rPr>
        <w:t xml:space="preserve">ntegral y el calendario de coordinación son los instrumentos por medio de los cuales el INE planea y da seguimiento a la correcta organización de los procesos electorales locales y, en este caso, de elecciones extraordinarias. </w:t>
      </w:r>
      <w:r w:rsidR="61E0C7D7" w:rsidRPr="59B4E61D">
        <w:rPr>
          <w:rFonts w:ascii="Arial" w:eastAsia="Arial" w:hAnsi="Arial" w:cs="Arial"/>
        </w:rPr>
        <w:t xml:space="preserve">El calendario </w:t>
      </w:r>
      <w:r w:rsidR="00B1139B" w:rsidRPr="59B4E61D">
        <w:rPr>
          <w:rFonts w:ascii="Arial" w:eastAsia="Arial" w:hAnsi="Arial" w:cs="Arial"/>
        </w:rPr>
        <w:t>está</w:t>
      </w:r>
      <w:r w:rsidR="61E0C7D7" w:rsidRPr="59B4E61D">
        <w:rPr>
          <w:rFonts w:ascii="Arial" w:eastAsia="Arial" w:hAnsi="Arial" w:cs="Arial"/>
        </w:rPr>
        <w:t xml:space="preserve"> integra</w:t>
      </w:r>
      <w:r w:rsidR="00B1139B" w:rsidRPr="59B4E61D">
        <w:rPr>
          <w:rFonts w:ascii="Arial" w:eastAsia="Arial" w:hAnsi="Arial" w:cs="Arial"/>
        </w:rPr>
        <w:t>do por</w:t>
      </w:r>
      <w:r w:rsidR="61E0C7D7" w:rsidRPr="59B4E61D">
        <w:rPr>
          <w:rFonts w:ascii="Arial" w:eastAsia="Arial" w:hAnsi="Arial" w:cs="Arial"/>
        </w:rPr>
        <w:t xml:space="preserve"> actividades estratégicas </w:t>
      </w:r>
      <w:r w:rsidR="0003283E" w:rsidRPr="59B4E61D">
        <w:rPr>
          <w:rFonts w:ascii="Arial" w:eastAsia="Arial" w:hAnsi="Arial" w:cs="Arial"/>
        </w:rPr>
        <w:t>que coadyuva</w:t>
      </w:r>
      <w:r w:rsidR="00877C79" w:rsidRPr="59B4E61D">
        <w:rPr>
          <w:rFonts w:ascii="Arial" w:eastAsia="Arial" w:hAnsi="Arial" w:cs="Arial"/>
        </w:rPr>
        <w:t>rán</w:t>
      </w:r>
      <w:r w:rsidR="0003283E" w:rsidRPr="59B4E61D">
        <w:rPr>
          <w:rFonts w:ascii="Arial" w:eastAsia="Arial" w:hAnsi="Arial" w:cs="Arial"/>
        </w:rPr>
        <w:t xml:space="preserve"> a </w:t>
      </w:r>
      <w:r w:rsidR="00C81CA4" w:rsidRPr="59B4E61D">
        <w:rPr>
          <w:rFonts w:ascii="Arial" w:eastAsia="Arial" w:hAnsi="Arial" w:cs="Arial"/>
        </w:rPr>
        <w:t>la realización de la Jornada</w:t>
      </w:r>
      <w:r w:rsidR="0003283E" w:rsidRPr="59B4E61D">
        <w:rPr>
          <w:rFonts w:ascii="Arial" w:eastAsia="Arial" w:hAnsi="Arial" w:cs="Arial"/>
        </w:rPr>
        <w:t xml:space="preserve"> Electoral</w:t>
      </w:r>
      <w:r w:rsidR="00365005" w:rsidRPr="59B4E61D">
        <w:rPr>
          <w:rFonts w:ascii="Arial" w:eastAsia="Arial" w:hAnsi="Arial" w:cs="Arial"/>
        </w:rPr>
        <w:t xml:space="preserve"> derivado del Proceso Electoral Extraordinario</w:t>
      </w:r>
      <w:r w:rsidR="00CC025A" w:rsidRPr="59B4E61D">
        <w:rPr>
          <w:rFonts w:ascii="Arial" w:eastAsia="Arial" w:hAnsi="Arial" w:cs="Arial"/>
        </w:rPr>
        <w:t xml:space="preserve">, </w:t>
      </w:r>
      <w:r w:rsidR="0003283E" w:rsidRPr="59B4E61D">
        <w:rPr>
          <w:rFonts w:ascii="Arial" w:eastAsia="Arial" w:hAnsi="Arial" w:cs="Arial"/>
        </w:rPr>
        <w:t xml:space="preserve">las cuales serán efectuadas </w:t>
      </w:r>
      <w:r w:rsidR="007602D0" w:rsidRPr="59B4E61D">
        <w:rPr>
          <w:rFonts w:ascii="Arial" w:eastAsia="Arial" w:hAnsi="Arial" w:cs="Arial"/>
        </w:rPr>
        <w:t>de manera individual</w:t>
      </w:r>
      <w:r w:rsidR="00CC025A" w:rsidRPr="59B4E61D">
        <w:rPr>
          <w:rFonts w:ascii="Arial" w:eastAsia="Arial" w:hAnsi="Arial" w:cs="Arial"/>
        </w:rPr>
        <w:t xml:space="preserve"> por</w:t>
      </w:r>
      <w:r w:rsidR="007602D0" w:rsidRPr="59B4E61D">
        <w:rPr>
          <w:rFonts w:ascii="Arial" w:eastAsia="Arial" w:hAnsi="Arial" w:cs="Arial"/>
        </w:rPr>
        <w:t xml:space="preserve"> las áreas del INE u OPL y</w:t>
      </w:r>
      <w:r w:rsidR="007156EC" w:rsidRPr="59B4E61D">
        <w:rPr>
          <w:rFonts w:ascii="Arial" w:eastAsia="Arial" w:hAnsi="Arial" w:cs="Arial"/>
        </w:rPr>
        <w:t>,</w:t>
      </w:r>
      <w:r w:rsidR="007602D0" w:rsidRPr="59B4E61D">
        <w:rPr>
          <w:rFonts w:ascii="Arial" w:eastAsia="Arial" w:hAnsi="Arial" w:cs="Arial"/>
        </w:rPr>
        <w:t xml:space="preserve"> en ocasiones, en conjunto</w:t>
      </w:r>
      <w:r w:rsidR="61E0C7D7" w:rsidRPr="59B4E61D">
        <w:rPr>
          <w:rFonts w:ascii="Arial" w:eastAsia="Arial" w:hAnsi="Arial" w:cs="Arial"/>
        </w:rPr>
        <w:t xml:space="preserve">. </w:t>
      </w:r>
    </w:p>
    <w:p w14:paraId="647C288F" w14:textId="67DFD00B" w:rsidR="59B4E61D" w:rsidRDefault="59B4E61D" w:rsidP="59B4E61D">
      <w:pPr>
        <w:spacing w:line="360" w:lineRule="auto"/>
        <w:jc w:val="both"/>
        <w:rPr>
          <w:rFonts w:ascii="Arial" w:eastAsia="Arial" w:hAnsi="Arial" w:cs="Arial"/>
        </w:rPr>
      </w:pPr>
    </w:p>
    <w:p w14:paraId="70496869" w14:textId="2B0C371C" w:rsidR="2F93BCF5" w:rsidRDefault="12420DD5" w:rsidP="00C81CA4">
      <w:pPr>
        <w:spacing w:line="360" w:lineRule="auto"/>
        <w:jc w:val="both"/>
        <w:rPr>
          <w:rFonts w:ascii="Arial" w:eastAsia="Arial" w:hAnsi="Arial" w:cs="Arial"/>
        </w:rPr>
      </w:pPr>
      <w:r w:rsidRPr="2F93BCF5">
        <w:rPr>
          <w:rFonts w:ascii="Arial" w:eastAsia="Arial" w:hAnsi="Arial" w:cs="Arial"/>
        </w:rPr>
        <w:t xml:space="preserve">Para </w:t>
      </w:r>
      <w:r w:rsidR="00C81614">
        <w:rPr>
          <w:rFonts w:ascii="Arial" w:eastAsia="Arial" w:hAnsi="Arial" w:cs="Arial"/>
        </w:rPr>
        <w:t xml:space="preserve">dar </w:t>
      </w:r>
      <w:r w:rsidR="00FC3BE7">
        <w:rPr>
          <w:rFonts w:ascii="Arial" w:eastAsia="Arial" w:hAnsi="Arial" w:cs="Arial"/>
        </w:rPr>
        <w:t xml:space="preserve">cumplimiento </w:t>
      </w:r>
      <w:r w:rsidR="00C81614">
        <w:rPr>
          <w:rFonts w:ascii="Arial" w:eastAsia="Arial" w:hAnsi="Arial" w:cs="Arial"/>
        </w:rPr>
        <w:t>a lo anteriormente señalado</w:t>
      </w:r>
      <w:r w:rsidR="00FF1873">
        <w:rPr>
          <w:rFonts w:ascii="Arial" w:eastAsia="Arial" w:hAnsi="Arial" w:cs="Arial"/>
        </w:rPr>
        <w:t xml:space="preserve">, </w:t>
      </w:r>
      <w:r w:rsidR="00BD36AE">
        <w:rPr>
          <w:rFonts w:ascii="Arial" w:eastAsia="Arial" w:hAnsi="Arial" w:cs="Arial"/>
        </w:rPr>
        <w:t>e</w:t>
      </w:r>
      <w:r w:rsidR="003910DA">
        <w:rPr>
          <w:rFonts w:ascii="Arial" w:eastAsia="Arial" w:hAnsi="Arial" w:cs="Arial"/>
        </w:rPr>
        <w:t>l calendario detalla la</w:t>
      </w:r>
      <w:r w:rsidR="007F4A85">
        <w:rPr>
          <w:rFonts w:ascii="Arial" w:eastAsia="Arial" w:hAnsi="Arial" w:cs="Arial"/>
        </w:rPr>
        <w:t xml:space="preserve"> temporalidad de inicio y de término</w:t>
      </w:r>
      <w:r w:rsidR="00C804D1">
        <w:rPr>
          <w:rFonts w:ascii="Arial" w:eastAsia="Arial" w:hAnsi="Arial" w:cs="Arial"/>
        </w:rPr>
        <w:t>, así</w:t>
      </w:r>
      <w:r w:rsidR="00BF0FD4">
        <w:rPr>
          <w:rFonts w:ascii="Arial" w:eastAsia="Arial" w:hAnsi="Arial" w:cs="Arial"/>
        </w:rPr>
        <w:t xml:space="preserve"> como</w:t>
      </w:r>
      <w:r w:rsidR="00C804D1">
        <w:rPr>
          <w:rFonts w:ascii="Arial" w:eastAsia="Arial" w:hAnsi="Arial" w:cs="Arial"/>
        </w:rPr>
        <w:t xml:space="preserve"> </w:t>
      </w:r>
      <w:r w:rsidRPr="2F93BCF5">
        <w:rPr>
          <w:rFonts w:ascii="Arial" w:eastAsia="Arial" w:hAnsi="Arial" w:cs="Arial"/>
        </w:rPr>
        <w:t>la U</w:t>
      </w:r>
      <w:r w:rsidR="00C804D1">
        <w:rPr>
          <w:rFonts w:ascii="Arial" w:eastAsia="Arial" w:hAnsi="Arial" w:cs="Arial"/>
        </w:rPr>
        <w:t xml:space="preserve">nidad </w:t>
      </w:r>
      <w:r w:rsidRPr="2F93BCF5">
        <w:rPr>
          <w:rFonts w:ascii="Arial" w:eastAsia="Arial" w:hAnsi="Arial" w:cs="Arial"/>
        </w:rPr>
        <w:t>R</w:t>
      </w:r>
      <w:r w:rsidR="00C804D1">
        <w:rPr>
          <w:rFonts w:ascii="Arial" w:eastAsia="Arial" w:hAnsi="Arial" w:cs="Arial"/>
        </w:rPr>
        <w:t>esponsable</w:t>
      </w:r>
      <w:r w:rsidR="003475D8">
        <w:rPr>
          <w:rFonts w:ascii="Arial" w:eastAsia="Arial" w:hAnsi="Arial" w:cs="Arial"/>
        </w:rPr>
        <w:t xml:space="preserve"> de </w:t>
      </w:r>
      <w:r w:rsidR="00BF0FD4">
        <w:rPr>
          <w:rFonts w:ascii="Arial" w:eastAsia="Arial" w:hAnsi="Arial" w:cs="Arial"/>
        </w:rPr>
        <w:t xml:space="preserve">efectuarla y de informar su </w:t>
      </w:r>
      <w:r w:rsidR="008273A5">
        <w:rPr>
          <w:rFonts w:ascii="Arial" w:eastAsia="Arial" w:hAnsi="Arial" w:cs="Arial"/>
        </w:rPr>
        <w:t xml:space="preserve">avance </w:t>
      </w:r>
      <w:r w:rsidR="00EA7AAE">
        <w:rPr>
          <w:rFonts w:ascii="Arial" w:eastAsia="Arial" w:hAnsi="Arial" w:cs="Arial"/>
        </w:rPr>
        <w:t xml:space="preserve">y/o </w:t>
      </w:r>
      <w:r w:rsidR="008273A5">
        <w:rPr>
          <w:rFonts w:ascii="Arial" w:eastAsia="Arial" w:hAnsi="Arial" w:cs="Arial"/>
        </w:rPr>
        <w:t>conclusión</w:t>
      </w:r>
      <w:r w:rsidR="00B76574">
        <w:rPr>
          <w:rFonts w:ascii="Arial" w:eastAsia="Arial" w:hAnsi="Arial" w:cs="Arial"/>
        </w:rPr>
        <w:t>.</w:t>
      </w:r>
      <w:r w:rsidR="00AB78A5">
        <w:rPr>
          <w:rFonts w:ascii="Arial" w:eastAsia="Arial" w:hAnsi="Arial" w:cs="Arial"/>
        </w:rPr>
        <w:t xml:space="preserve"> El fundamento de la estructura permitirá </w:t>
      </w:r>
      <w:r w:rsidRPr="2F93BCF5">
        <w:rPr>
          <w:rFonts w:ascii="Arial" w:eastAsia="Arial" w:hAnsi="Arial" w:cs="Arial"/>
        </w:rPr>
        <w:t>advertir desfases e implementar acciones para mitigar sus efectos.</w:t>
      </w:r>
      <w:r w:rsidR="19149A76" w:rsidRPr="2F93BCF5">
        <w:rPr>
          <w:rFonts w:ascii="Arial" w:eastAsia="Arial" w:hAnsi="Arial" w:cs="Arial"/>
        </w:rPr>
        <w:t xml:space="preserve"> </w:t>
      </w:r>
    </w:p>
    <w:p w14:paraId="4B37658D" w14:textId="77777777" w:rsidR="00A96A32" w:rsidRDefault="00A96A32" w:rsidP="2F93BCF5">
      <w:pPr>
        <w:spacing w:line="360" w:lineRule="auto"/>
        <w:jc w:val="both"/>
        <w:rPr>
          <w:rFonts w:ascii="Arial" w:eastAsia="Arial" w:hAnsi="Arial" w:cs="Arial"/>
        </w:rPr>
      </w:pPr>
    </w:p>
    <w:p w14:paraId="517C2AB0" w14:textId="1A78BC11" w:rsidR="003569C9" w:rsidRDefault="000B71CB" w:rsidP="2F93BCF5">
      <w:pPr>
        <w:spacing w:line="360" w:lineRule="auto"/>
        <w:jc w:val="both"/>
        <w:rPr>
          <w:rFonts w:ascii="Arial" w:eastAsia="Arial" w:hAnsi="Arial" w:cs="Arial"/>
        </w:rPr>
      </w:pPr>
      <w:r w:rsidRPr="000B71CB">
        <w:rPr>
          <w:rFonts w:ascii="Arial" w:eastAsia="Arial" w:hAnsi="Arial" w:cs="Arial"/>
        </w:rPr>
        <w:t>El proceso de elección extraordinaria contemplado en el presente plan integral se desarrollará en el estado de Puebla, en cumplimiento de la convocatoria emitida por el Congreso Local y el OPL, de acuerdo con la normativa vigente. Cabe destacar que la cadena impugnativa ha sido agotada, y las autoridades competentes han emitido una resolución definitiva, declarando la nulidad de las elecciones como firme.</w:t>
      </w:r>
    </w:p>
    <w:p w14:paraId="638FEC9B" w14:textId="77777777" w:rsidR="000B71CB" w:rsidRDefault="000B71CB" w:rsidP="2F93BCF5">
      <w:pPr>
        <w:spacing w:line="360" w:lineRule="auto"/>
        <w:jc w:val="both"/>
        <w:rPr>
          <w:rFonts w:ascii="Arial" w:eastAsia="Arial" w:hAnsi="Arial" w:cs="Arial"/>
        </w:rPr>
      </w:pPr>
    </w:p>
    <w:p w14:paraId="08594C69" w14:textId="6593C812" w:rsidR="009A32BA" w:rsidRDefault="62C377AF" w:rsidP="2F93BCF5">
      <w:pPr>
        <w:spacing w:line="360" w:lineRule="auto"/>
        <w:jc w:val="both"/>
        <w:rPr>
          <w:rFonts w:ascii="Arial" w:eastAsia="Arial" w:hAnsi="Arial" w:cs="Arial"/>
          <w:color w:val="000000" w:themeColor="text1"/>
        </w:rPr>
      </w:pPr>
      <w:r w:rsidRPr="2EB7AD74">
        <w:rPr>
          <w:rFonts w:ascii="Arial" w:eastAsia="Arial" w:hAnsi="Arial" w:cs="Arial"/>
          <w:color w:val="000000" w:themeColor="text1"/>
        </w:rPr>
        <w:t xml:space="preserve">Para el proceso </w:t>
      </w:r>
      <w:r w:rsidR="6CC8CFA1" w:rsidRPr="2EB7AD74">
        <w:rPr>
          <w:rFonts w:ascii="Arial" w:eastAsia="Arial" w:hAnsi="Arial" w:cs="Arial"/>
          <w:color w:val="000000" w:themeColor="text1"/>
        </w:rPr>
        <w:t>en cuestión</w:t>
      </w:r>
      <w:r w:rsidR="5A639ECB" w:rsidRPr="2EB7AD74">
        <w:rPr>
          <w:rFonts w:ascii="Arial" w:eastAsia="Arial" w:hAnsi="Arial" w:cs="Arial"/>
          <w:color w:val="000000" w:themeColor="text1"/>
        </w:rPr>
        <w:t>, el Congreso</w:t>
      </w:r>
      <w:r w:rsidRPr="2EB7AD74">
        <w:rPr>
          <w:rFonts w:ascii="Arial" w:eastAsia="Arial" w:hAnsi="Arial" w:cs="Arial"/>
          <w:color w:val="000000" w:themeColor="text1"/>
        </w:rPr>
        <w:t xml:space="preserve"> en Puebla</w:t>
      </w:r>
      <w:r w:rsidR="1F3BE86C" w:rsidRPr="2EB7AD74">
        <w:rPr>
          <w:rFonts w:ascii="Arial" w:eastAsia="Arial" w:hAnsi="Arial" w:cs="Arial"/>
          <w:color w:val="000000" w:themeColor="text1"/>
        </w:rPr>
        <w:t xml:space="preserve"> convocó a elecciones extraordinarias </w:t>
      </w:r>
      <w:r w:rsidR="6CC8CFA1" w:rsidRPr="2EB7AD74">
        <w:rPr>
          <w:rFonts w:ascii="Arial" w:eastAsia="Arial" w:hAnsi="Arial" w:cs="Arial"/>
          <w:color w:val="000000" w:themeColor="text1"/>
        </w:rPr>
        <w:t>en</w:t>
      </w:r>
      <w:r w:rsidR="1F3BE86C" w:rsidRPr="2EB7AD74">
        <w:rPr>
          <w:rFonts w:ascii="Arial" w:eastAsia="Arial" w:hAnsi="Arial" w:cs="Arial"/>
          <w:color w:val="000000" w:themeColor="text1"/>
        </w:rPr>
        <w:t xml:space="preserve"> </w:t>
      </w:r>
      <w:r w:rsidRPr="2EB7AD74">
        <w:rPr>
          <w:rFonts w:ascii="Arial" w:eastAsia="Arial" w:hAnsi="Arial" w:cs="Arial"/>
          <w:color w:val="000000" w:themeColor="text1"/>
        </w:rPr>
        <w:t>los</w:t>
      </w:r>
      <w:r w:rsidR="1F3BE86C" w:rsidRPr="2EB7AD74">
        <w:rPr>
          <w:rFonts w:ascii="Arial" w:eastAsia="Arial" w:hAnsi="Arial" w:cs="Arial"/>
          <w:color w:val="000000" w:themeColor="text1"/>
        </w:rPr>
        <w:t xml:space="preserve"> </w:t>
      </w:r>
      <w:r w:rsidRPr="2EB7AD74">
        <w:rPr>
          <w:rFonts w:ascii="Arial" w:eastAsia="Arial" w:hAnsi="Arial" w:cs="Arial"/>
          <w:color w:val="000000" w:themeColor="text1"/>
        </w:rPr>
        <w:t>municipios</w:t>
      </w:r>
      <w:r w:rsidR="1F3BE86C" w:rsidRPr="2EB7AD74">
        <w:rPr>
          <w:rFonts w:ascii="Arial" w:eastAsia="Arial" w:hAnsi="Arial" w:cs="Arial"/>
          <w:color w:val="000000" w:themeColor="text1"/>
        </w:rPr>
        <w:t xml:space="preserve"> de </w:t>
      </w:r>
      <w:r w:rsidRPr="2EB7AD74">
        <w:rPr>
          <w:rFonts w:ascii="Arial" w:eastAsia="Arial" w:hAnsi="Arial" w:cs="Arial"/>
          <w:b/>
          <w:bCs/>
          <w:color w:val="000000" w:themeColor="text1"/>
        </w:rPr>
        <w:t>Ayotoxco de Guerrero</w:t>
      </w:r>
      <w:r w:rsidRPr="2EB7AD74">
        <w:rPr>
          <w:rFonts w:ascii="Arial" w:eastAsia="Arial" w:hAnsi="Arial" w:cs="Arial"/>
          <w:color w:val="000000" w:themeColor="text1"/>
        </w:rPr>
        <w:t>,</w:t>
      </w:r>
      <w:r w:rsidR="6CC8CFA1" w:rsidRPr="2EB7AD74">
        <w:rPr>
          <w:rFonts w:ascii="Arial" w:eastAsia="Arial" w:hAnsi="Arial" w:cs="Arial"/>
          <w:color w:val="000000" w:themeColor="text1"/>
        </w:rPr>
        <w:t xml:space="preserve"> debido a la nulidad de la votación en más del 20% de las casillas</w:t>
      </w:r>
      <w:r w:rsidR="3FF43C49" w:rsidRPr="2EB7AD74">
        <w:rPr>
          <w:rFonts w:ascii="Arial" w:eastAsia="Arial" w:hAnsi="Arial" w:cs="Arial"/>
          <w:color w:val="000000" w:themeColor="text1"/>
        </w:rPr>
        <w:t>,</w:t>
      </w:r>
      <w:r w:rsidR="6CC8CFA1" w:rsidRPr="2EB7AD74">
        <w:rPr>
          <w:rFonts w:ascii="Arial" w:eastAsia="Arial" w:hAnsi="Arial" w:cs="Arial"/>
          <w:color w:val="000000" w:themeColor="text1"/>
        </w:rPr>
        <w:t xml:space="preserve"> y en</w:t>
      </w:r>
      <w:r w:rsidRPr="2EB7AD74">
        <w:rPr>
          <w:rFonts w:ascii="Arial" w:eastAsia="Arial" w:hAnsi="Arial" w:cs="Arial"/>
          <w:color w:val="000000" w:themeColor="text1"/>
        </w:rPr>
        <w:t xml:space="preserve"> </w:t>
      </w:r>
      <w:r w:rsidRPr="2EB7AD74">
        <w:rPr>
          <w:rFonts w:ascii="Arial" w:eastAsia="Arial" w:hAnsi="Arial" w:cs="Arial"/>
          <w:b/>
          <w:bCs/>
          <w:color w:val="000000" w:themeColor="text1"/>
        </w:rPr>
        <w:t>Chignahuapan</w:t>
      </w:r>
      <w:r w:rsidR="6CC8CFA1" w:rsidRPr="2EB7AD74">
        <w:rPr>
          <w:rFonts w:ascii="Arial" w:eastAsia="Arial" w:hAnsi="Arial" w:cs="Arial"/>
          <w:color w:val="000000" w:themeColor="text1"/>
        </w:rPr>
        <w:t xml:space="preserve"> y</w:t>
      </w:r>
      <w:r w:rsidRPr="2EB7AD74">
        <w:rPr>
          <w:rFonts w:ascii="Arial" w:eastAsia="Arial" w:hAnsi="Arial" w:cs="Arial"/>
          <w:color w:val="000000" w:themeColor="text1"/>
        </w:rPr>
        <w:t xml:space="preserve"> </w:t>
      </w:r>
      <w:r w:rsidRPr="2EB7AD74">
        <w:rPr>
          <w:rFonts w:ascii="Arial" w:eastAsia="Arial" w:hAnsi="Arial" w:cs="Arial"/>
          <w:b/>
          <w:bCs/>
          <w:color w:val="000000" w:themeColor="text1"/>
        </w:rPr>
        <w:t>Venustiano</w:t>
      </w:r>
      <w:r w:rsidRPr="2EB7AD74">
        <w:rPr>
          <w:rFonts w:ascii="Arial" w:eastAsia="Arial" w:hAnsi="Arial" w:cs="Arial"/>
          <w:color w:val="000000" w:themeColor="text1"/>
        </w:rPr>
        <w:t xml:space="preserve"> </w:t>
      </w:r>
      <w:r w:rsidRPr="2EB7AD74">
        <w:rPr>
          <w:rFonts w:ascii="Arial" w:eastAsia="Arial" w:hAnsi="Arial" w:cs="Arial"/>
          <w:b/>
          <w:bCs/>
          <w:color w:val="000000" w:themeColor="text1"/>
        </w:rPr>
        <w:t>Carranza</w:t>
      </w:r>
      <w:r w:rsidR="6CC8CFA1" w:rsidRPr="2EB7AD74">
        <w:rPr>
          <w:rFonts w:ascii="Arial" w:eastAsia="Arial" w:hAnsi="Arial" w:cs="Arial"/>
          <w:b/>
          <w:bCs/>
          <w:color w:val="000000" w:themeColor="text1"/>
        </w:rPr>
        <w:t>,</w:t>
      </w:r>
      <w:r w:rsidR="6CC8CFA1" w:rsidRPr="2EB7AD74">
        <w:rPr>
          <w:rFonts w:ascii="Arial" w:eastAsia="Arial" w:hAnsi="Arial" w:cs="Arial"/>
          <w:color w:val="000000" w:themeColor="text1"/>
        </w:rPr>
        <w:t xml:space="preserve"> como consecuencia de violaciones al principio de certeza, </w:t>
      </w:r>
      <w:r w:rsidR="7C2990D3" w:rsidRPr="2EB7AD74">
        <w:rPr>
          <w:rFonts w:ascii="Arial" w:eastAsia="Arial" w:hAnsi="Arial" w:cs="Arial"/>
          <w:color w:val="000000" w:themeColor="text1"/>
        </w:rPr>
        <w:t xml:space="preserve">irregularidades en la </w:t>
      </w:r>
      <w:r w:rsidR="6CC8CFA1" w:rsidRPr="2EB7AD74">
        <w:rPr>
          <w:rFonts w:ascii="Arial" w:eastAsia="Arial" w:hAnsi="Arial" w:cs="Arial"/>
          <w:color w:val="000000" w:themeColor="text1"/>
        </w:rPr>
        <w:t xml:space="preserve">cadena de custodia y ausencia de actas de escrutinio y cómputo. </w:t>
      </w:r>
      <w:r w:rsidR="7C2990D3" w:rsidRPr="2EB7AD74">
        <w:rPr>
          <w:rFonts w:ascii="Arial" w:eastAsia="Arial" w:hAnsi="Arial" w:cs="Arial"/>
          <w:color w:val="000000" w:themeColor="text1"/>
        </w:rPr>
        <w:t>Finalmente</w:t>
      </w:r>
      <w:r w:rsidR="6CC8CFA1" w:rsidRPr="2EB7AD74">
        <w:rPr>
          <w:rFonts w:ascii="Arial" w:eastAsia="Arial" w:hAnsi="Arial" w:cs="Arial"/>
          <w:color w:val="000000" w:themeColor="text1"/>
        </w:rPr>
        <w:t>, en</w:t>
      </w:r>
      <w:r w:rsidRPr="2EB7AD74">
        <w:rPr>
          <w:rFonts w:ascii="Arial" w:eastAsia="Arial" w:hAnsi="Arial" w:cs="Arial"/>
          <w:color w:val="000000" w:themeColor="text1"/>
        </w:rPr>
        <w:t xml:space="preserve"> </w:t>
      </w:r>
      <w:r w:rsidR="7C2990D3" w:rsidRPr="2EB7AD74">
        <w:rPr>
          <w:rFonts w:ascii="Arial" w:eastAsia="Arial" w:hAnsi="Arial" w:cs="Arial"/>
          <w:color w:val="000000" w:themeColor="text1"/>
        </w:rPr>
        <w:t xml:space="preserve">el caso de </w:t>
      </w:r>
      <w:r w:rsidRPr="2EB7AD74">
        <w:rPr>
          <w:rFonts w:ascii="Arial" w:eastAsia="Arial" w:hAnsi="Arial" w:cs="Arial"/>
          <w:b/>
          <w:bCs/>
          <w:color w:val="000000" w:themeColor="text1"/>
        </w:rPr>
        <w:t>Xiutetelco</w:t>
      </w:r>
      <w:r w:rsidR="7C2990D3" w:rsidRPr="2EB7AD74">
        <w:rPr>
          <w:rFonts w:ascii="Arial" w:eastAsia="Arial" w:hAnsi="Arial" w:cs="Arial"/>
          <w:color w:val="000000" w:themeColor="text1"/>
        </w:rPr>
        <w:t>,</w:t>
      </w:r>
      <w:r w:rsidR="6CC8CFA1" w:rsidRPr="2EB7AD74">
        <w:rPr>
          <w:rFonts w:ascii="Arial" w:eastAsia="Arial" w:hAnsi="Arial" w:cs="Arial"/>
          <w:color w:val="000000" w:themeColor="text1"/>
        </w:rPr>
        <w:t xml:space="preserve"> </w:t>
      </w:r>
      <w:r w:rsidR="7C2990D3" w:rsidRPr="2EB7AD74">
        <w:rPr>
          <w:rFonts w:ascii="Arial" w:eastAsia="Arial" w:hAnsi="Arial" w:cs="Arial"/>
          <w:color w:val="000000" w:themeColor="text1"/>
        </w:rPr>
        <w:t>la nulidad fue ocasionada por irregularidades en el cómputo municipal supletorio, derivadas de la falta de cotejo de actas en más del 20% de las casillas tras la destrucción de la documentación electoral durante hechos violentos.</w:t>
      </w:r>
      <w:r w:rsidR="1F3BE86C" w:rsidRPr="2EB7AD74">
        <w:rPr>
          <w:rFonts w:ascii="Arial" w:eastAsia="Arial" w:hAnsi="Arial" w:cs="Arial"/>
          <w:color w:val="000000" w:themeColor="text1"/>
        </w:rPr>
        <w:t xml:space="preserve"> </w:t>
      </w:r>
    </w:p>
    <w:p w14:paraId="575A8C32" w14:textId="77777777" w:rsidR="008B1CD3" w:rsidRDefault="008B1CD3" w:rsidP="2F93BCF5">
      <w:pPr>
        <w:spacing w:line="360" w:lineRule="auto"/>
        <w:jc w:val="both"/>
        <w:rPr>
          <w:rFonts w:ascii="Arial" w:eastAsia="Arial" w:hAnsi="Arial" w:cs="Arial"/>
          <w:color w:val="000000" w:themeColor="text1"/>
        </w:rPr>
      </w:pPr>
    </w:p>
    <w:p w14:paraId="3BC7384F" w14:textId="74BD85C4" w:rsidR="00C635FB" w:rsidRDefault="7C2990D3" w:rsidP="00C635FB">
      <w:pPr>
        <w:spacing w:line="360" w:lineRule="auto"/>
        <w:jc w:val="both"/>
        <w:rPr>
          <w:rFonts w:ascii="Arial" w:eastAsia="Arial" w:hAnsi="Arial" w:cs="Arial"/>
          <w:color w:val="000000" w:themeColor="text1"/>
        </w:rPr>
      </w:pPr>
      <w:r w:rsidRPr="2EB7AD74">
        <w:rPr>
          <w:rFonts w:ascii="Arial" w:eastAsia="Arial" w:hAnsi="Arial" w:cs="Arial"/>
          <w:color w:val="000000" w:themeColor="text1"/>
        </w:rPr>
        <w:lastRenderedPageBreak/>
        <w:t xml:space="preserve">En </w:t>
      </w:r>
      <w:r w:rsidRPr="2EB7AD74">
        <w:rPr>
          <w:rFonts w:ascii="Arial" w:eastAsia="Arial" w:hAnsi="Arial" w:cs="Arial"/>
          <w:b/>
          <w:bCs/>
          <w:color w:val="000000" w:themeColor="text1"/>
        </w:rPr>
        <w:t>Xiutetelco</w:t>
      </w:r>
      <w:r w:rsidRPr="2EB7AD74">
        <w:rPr>
          <w:rFonts w:ascii="Arial" w:eastAsia="Arial" w:hAnsi="Arial" w:cs="Arial"/>
          <w:color w:val="000000" w:themeColor="text1"/>
        </w:rPr>
        <w:t xml:space="preserve"> y </w:t>
      </w:r>
      <w:r w:rsidRPr="2EB7AD74">
        <w:rPr>
          <w:rFonts w:ascii="Arial" w:eastAsia="Arial" w:hAnsi="Arial" w:cs="Arial"/>
          <w:b/>
          <w:bCs/>
          <w:color w:val="000000" w:themeColor="text1"/>
        </w:rPr>
        <w:t>Ayotoxco de Guerrero</w:t>
      </w:r>
      <w:r w:rsidRPr="2EB7AD74">
        <w:rPr>
          <w:rFonts w:ascii="Arial" w:eastAsia="Arial" w:hAnsi="Arial" w:cs="Arial"/>
          <w:color w:val="000000" w:themeColor="text1"/>
        </w:rPr>
        <w:t xml:space="preserve"> mantuvieron la nulidad inicial</w:t>
      </w:r>
      <w:r w:rsidR="1F02057D" w:rsidRPr="2EB7AD74">
        <w:rPr>
          <w:rFonts w:ascii="Arial" w:eastAsia="Arial" w:hAnsi="Arial" w:cs="Arial"/>
          <w:color w:val="000000" w:themeColor="text1"/>
        </w:rPr>
        <w:t>,</w:t>
      </w:r>
      <w:r w:rsidRPr="2EB7AD74">
        <w:rPr>
          <w:rFonts w:ascii="Arial" w:eastAsia="Arial" w:hAnsi="Arial" w:cs="Arial"/>
          <w:color w:val="000000" w:themeColor="text1"/>
        </w:rPr>
        <w:t xml:space="preserve"> determinada por irregularidades en las casillas y el proceso de votación. Mientras </w:t>
      </w:r>
      <w:r w:rsidR="47EFBFE8" w:rsidRPr="2EB7AD74">
        <w:rPr>
          <w:rFonts w:ascii="Arial" w:eastAsia="Arial" w:hAnsi="Arial" w:cs="Arial"/>
          <w:color w:val="000000" w:themeColor="text1"/>
        </w:rPr>
        <w:t>que,</w:t>
      </w:r>
      <w:r w:rsidRPr="2EB7AD74">
        <w:rPr>
          <w:rFonts w:ascii="Arial" w:eastAsia="Arial" w:hAnsi="Arial" w:cs="Arial"/>
          <w:color w:val="000000" w:themeColor="text1"/>
        </w:rPr>
        <w:t xml:space="preserve"> en </w:t>
      </w:r>
      <w:r w:rsidRPr="2EB7AD74">
        <w:rPr>
          <w:rFonts w:ascii="Arial" w:eastAsia="Arial" w:hAnsi="Arial" w:cs="Arial"/>
          <w:b/>
          <w:bCs/>
          <w:color w:val="000000" w:themeColor="text1"/>
        </w:rPr>
        <w:t>Chignahuapan</w:t>
      </w:r>
      <w:r w:rsidRPr="2EB7AD74">
        <w:rPr>
          <w:rFonts w:ascii="Arial" w:eastAsia="Arial" w:hAnsi="Arial" w:cs="Arial"/>
          <w:color w:val="000000" w:themeColor="text1"/>
        </w:rPr>
        <w:t xml:space="preserve"> y </w:t>
      </w:r>
      <w:r w:rsidRPr="2EB7AD74">
        <w:rPr>
          <w:rFonts w:ascii="Arial" w:eastAsia="Arial" w:hAnsi="Arial" w:cs="Arial"/>
          <w:b/>
          <w:bCs/>
          <w:color w:val="000000" w:themeColor="text1"/>
        </w:rPr>
        <w:t>Venustiano Carranza</w:t>
      </w:r>
      <w:r w:rsidRPr="2EB7AD74">
        <w:rPr>
          <w:rFonts w:ascii="Arial" w:eastAsia="Arial" w:hAnsi="Arial" w:cs="Arial"/>
          <w:color w:val="000000" w:themeColor="text1"/>
        </w:rPr>
        <w:t>, aunque se intentó validar las elecciones en instancias intermedias, finalmente se confirmó la nulidad por resoluciones de la Sala Superior.</w:t>
      </w:r>
    </w:p>
    <w:p w14:paraId="6B938344" w14:textId="77777777" w:rsidR="001478BE" w:rsidRPr="00C635FB" w:rsidRDefault="001478BE" w:rsidP="00C635FB">
      <w:pPr>
        <w:spacing w:line="360" w:lineRule="auto"/>
        <w:jc w:val="both"/>
        <w:rPr>
          <w:rFonts w:ascii="Arial" w:eastAsia="Arial" w:hAnsi="Arial" w:cs="Arial"/>
          <w:color w:val="000000" w:themeColor="text1"/>
        </w:rPr>
      </w:pPr>
    </w:p>
    <w:p w14:paraId="23482567" w14:textId="77777777" w:rsidR="00C635FB" w:rsidRPr="00C635FB" w:rsidRDefault="00C635FB" w:rsidP="00C635FB">
      <w:pPr>
        <w:spacing w:line="360" w:lineRule="auto"/>
        <w:jc w:val="both"/>
        <w:rPr>
          <w:rFonts w:ascii="Arial" w:eastAsia="Arial" w:hAnsi="Arial" w:cs="Arial"/>
          <w:color w:val="000000" w:themeColor="text1"/>
          <w:lang w:val="es-MX"/>
        </w:rPr>
      </w:pPr>
      <w:r w:rsidRPr="00C635FB">
        <w:rPr>
          <w:rFonts w:ascii="Arial" w:eastAsia="Arial" w:hAnsi="Arial" w:cs="Arial"/>
          <w:color w:val="000000" w:themeColor="text1"/>
          <w:lang w:val="es-MX"/>
        </w:rPr>
        <w:t xml:space="preserve">Ante la anulación de las elecciones municipales en </w:t>
      </w:r>
      <w:r w:rsidRPr="00C635FB">
        <w:rPr>
          <w:rFonts w:ascii="Arial" w:eastAsia="Arial" w:hAnsi="Arial" w:cs="Arial"/>
          <w:b/>
          <w:bCs/>
          <w:color w:val="000000" w:themeColor="text1"/>
          <w:lang w:val="es-MX"/>
        </w:rPr>
        <w:t>Ayotoxco de Guerrero, Chignahuapan, Venustiano Carranza y Xiutetelco</w:t>
      </w:r>
      <w:r w:rsidRPr="00C635FB">
        <w:rPr>
          <w:rFonts w:ascii="Arial" w:eastAsia="Arial" w:hAnsi="Arial" w:cs="Arial"/>
          <w:color w:val="000000" w:themeColor="text1"/>
          <w:lang w:val="es-MX"/>
        </w:rPr>
        <w:t>, el Congreso del Estado de Puebla emitió los decretos correspondientes los días 14 y 15 de octubre de 2024, convocando a elecciones extraordinarias en estos municipios. Dichas elecciones permitirán la integración de los Ayuntamientos para el periodo constitucional 2024-2027.</w:t>
      </w:r>
    </w:p>
    <w:p w14:paraId="18AD7B3D" w14:textId="77777777" w:rsidR="2F93BCF5" w:rsidRDefault="2F93BCF5" w:rsidP="2F93BCF5">
      <w:pPr>
        <w:spacing w:line="360" w:lineRule="auto"/>
        <w:jc w:val="both"/>
        <w:rPr>
          <w:rFonts w:ascii="Arial" w:eastAsia="Arial" w:hAnsi="Arial" w:cs="Arial"/>
        </w:rPr>
      </w:pPr>
    </w:p>
    <w:p w14:paraId="525DA49B" w14:textId="544156E5" w:rsidR="00F844DB" w:rsidRDefault="7FAF3A1B" w:rsidP="0FBFB748">
      <w:pPr>
        <w:spacing w:line="360" w:lineRule="auto"/>
        <w:jc w:val="both"/>
        <w:rPr>
          <w:rFonts w:ascii="Arial" w:eastAsia="Arial" w:hAnsi="Arial" w:cs="Arial"/>
        </w:rPr>
      </w:pPr>
      <w:r w:rsidRPr="2EB7AD74">
        <w:rPr>
          <w:rFonts w:ascii="Arial" w:eastAsia="Arial" w:hAnsi="Arial" w:cs="Arial"/>
        </w:rPr>
        <w:t>S</w:t>
      </w:r>
      <w:r w:rsidR="2E7A9101" w:rsidRPr="2EB7AD74">
        <w:rPr>
          <w:rFonts w:ascii="Arial" w:eastAsia="Arial" w:hAnsi="Arial" w:cs="Arial"/>
        </w:rPr>
        <w:t>egún lo antes referido, este Calendario de Coordinación dará seguimiento a las actividades esenciales para la organización de</w:t>
      </w:r>
      <w:r w:rsidR="68B8C9BC" w:rsidRPr="2EB7AD74">
        <w:rPr>
          <w:rFonts w:ascii="Arial" w:eastAsia="Arial" w:hAnsi="Arial" w:cs="Arial"/>
        </w:rPr>
        <w:t>l</w:t>
      </w:r>
      <w:r w:rsidR="2E7A9101" w:rsidRPr="2EB7AD74">
        <w:rPr>
          <w:rFonts w:ascii="Arial" w:eastAsia="Arial" w:hAnsi="Arial" w:cs="Arial"/>
        </w:rPr>
        <w:t xml:space="preserve"> proceso electoral</w:t>
      </w:r>
      <w:r w:rsidR="68B8C9BC" w:rsidRPr="2EB7AD74">
        <w:rPr>
          <w:rFonts w:ascii="Arial" w:eastAsia="Arial" w:hAnsi="Arial" w:cs="Arial"/>
        </w:rPr>
        <w:t xml:space="preserve"> </w:t>
      </w:r>
      <w:r w:rsidR="2E7A9101" w:rsidRPr="2EB7AD74">
        <w:rPr>
          <w:rFonts w:ascii="Arial" w:eastAsia="Arial" w:hAnsi="Arial" w:cs="Arial"/>
        </w:rPr>
        <w:t>extraordinario local 202</w:t>
      </w:r>
      <w:r w:rsidR="68B8C9BC" w:rsidRPr="2EB7AD74">
        <w:rPr>
          <w:rFonts w:ascii="Arial" w:eastAsia="Arial" w:hAnsi="Arial" w:cs="Arial"/>
        </w:rPr>
        <w:t>5</w:t>
      </w:r>
      <w:r w:rsidR="2E7A9101" w:rsidRPr="2EB7AD74">
        <w:rPr>
          <w:rFonts w:ascii="Arial" w:eastAsia="Arial" w:hAnsi="Arial" w:cs="Arial"/>
        </w:rPr>
        <w:t>.</w:t>
      </w:r>
      <w:r w:rsidR="2BE4440E" w:rsidRPr="2EB7AD74">
        <w:rPr>
          <w:rFonts w:ascii="Arial" w:eastAsia="Arial" w:hAnsi="Arial" w:cs="Arial"/>
        </w:rPr>
        <w:t xml:space="preserve"> </w:t>
      </w:r>
      <w:r w:rsidR="0C45E090" w:rsidRPr="2EB7AD74">
        <w:rPr>
          <w:rFonts w:ascii="Arial" w:eastAsia="Arial" w:hAnsi="Arial" w:cs="Arial"/>
        </w:rPr>
        <w:t>Sus componentes son</w:t>
      </w:r>
      <w:r w:rsidR="2C44252A" w:rsidRPr="2EB7AD74">
        <w:rPr>
          <w:rFonts w:ascii="Arial" w:eastAsia="Arial" w:hAnsi="Arial" w:cs="Arial"/>
        </w:rPr>
        <w:t>, por un lado,</w:t>
      </w:r>
      <w:r w:rsidR="0C45E090" w:rsidRPr="2EB7AD74">
        <w:rPr>
          <w:rFonts w:ascii="Arial" w:eastAsia="Arial" w:hAnsi="Arial" w:cs="Arial"/>
        </w:rPr>
        <w:t xml:space="preserve"> cuantitativos, ya que permitirá conocer el número de actividades iniciadas</w:t>
      </w:r>
      <w:r w:rsidR="7D62753C" w:rsidRPr="2EB7AD74">
        <w:rPr>
          <w:rFonts w:ascii="Arial" w:eastAsia="Arial" w:hAnsi="Arial" w:cs="Arial"/>
        </w:rPr>
        <w:t>,</w:t>
      </w:r>
      <w:r w:rsidR="0C45E090" w:rsidRPr="2EB7AD74">
        <w:rPr>
          <w:rFonts w:ascii="Arial" w:eastAsia="Arial" w:hAnsi="Arial" w:cs="Arial"/>
        </w:rPr>
        <w:t xml:space="preserve"> conclu</w:t>
      </w:r>
      <w:r w:rsidR="4E19FF80" w:rsidRPr="2EB7AD74">
        <w:rPr>
          <w:rFonts w:ascii="Arial" w:eastAsia="Arial" w:hAnsi="Arial" w:cs="Arial"/>
        </w:rPr>
        <w:t>idas, así como</w:t>
      </w:r>
      <w:r w:rsidR="0C45E090" w:rsidRPr="2EB7AD74">
        <w:rPr>
          <w:rFonts w:ascii="Arial" w:eastAsia="Arial" w:hAnsi="Arial" w:cs="Arial"/>
        </w:rPr>
        <w:t xml:space="preserve"> las que están dentro y fuera de plazo; y</w:t>
      </w:r>
      <w:r w:rsidR="2B4A8D0E" w:rsidRPr="2EB7AD74">
        <w:rPr>
          <w:rFonts w:ascii="Arial" w:eastAsia="Arial" w:hAnsi="Arial" w:cs="Arial"/>
        </w:rPr>
        <w:t xml:space="preserve"> por el otro,</w:t>
      </w:r>
      <w:r w:rsidR="28DB7558" w:rsidRPr="2EB7AD74">
        <w:rPr>
          <w:rFonts w:ascii="Arial" w:eastAsia="Arial" w:hAnsi="Arial" w:cs="Arial"/>
        </w:rPr>
        <w:t xml:space="preserve"> lo componen </w:t>
      </w:r>
      <w:r w:rsidR="527229B2" w:rsidRPr="2EB7AD74">
        <w:rPr>
          <w:rFonts w:ascii="Arial" w:eastAsia="Arial" w:hAnsi="Arial" w:cs="Arial"/>
        </w:rPr>
        <w:t>elementos cualitativos</w:t>
      </w:r>
      <w:r w:rsidR="0C45E090" w:rsidRPr="2EB7AD74">
        <w:rPr>
          <w:rFonts w:ascii="Arial" w:eastAsia="Arial" w:hAnsi="Arial" w:cs="Arial"/>
        </w:rPr>
        <w:t>, ya que contiene una breve nota que describe el modo</w:t>
      </w:r>
      <w:r w:rsidR="21178008" w:rsidRPr="2EB7AD74">
        <w:rPr>
          <w:rFonts w:ascii="Arial" w:eastAsia="Arial" w:hAnsi="Arial" w:cs="Arial"/>
        </w:rPr>
        <w:t xml:space="preserve"> de cumplimiento, avance o atraso de</w:t>
      </w:r>
      <w:r w:rsidR="0C45E090" w:rsidRPr="2EB7AD74">
        <w:rPr>
          <w:rFonts w:ascii="Arial" w:eastAsia="Arial" w:hAnsi="Arial" w:cs="Arial"/>
        </w:rPr>
        <w:t xml:space="preserve"> cada actividad.</w:t>
      </w:r>
    </w:p>
    <w:p w14:paraId="6D80B927" w14:textId="77777777" w:rsidR="0FBFB748" w:rsidRDefault="0FBFB748" w:rsidP="0FBFB748">
      <w:pPr>
        <w:spacing w:line="360" w:lineRule="auto"/>
        <w:jc w:val="both"/>
        <w:rPr>
          <w:rFonts w:ascii="Arial" w:eastAsia="Arial" w:hAnsi="Arial" w:cs="Arial"/>
        </w:rPr>
      </w:pPr>
    </w:p>
    <w:p w14:paraId="7E4C0E1E" w14:textId="77777777" w:rsidR="00697040" w:rsidRDefault="00697040" w:rsidP="0FBFB748">
      <w:pPr>
        <w:spacing w:line="360" w:lineRule="auto"/>
        <w:jc w:val="both"/>
        <w:rPr>
          <w:rFonts w:ascii="Arial" w:eastAsia="Arial" w:hAnsi="Arial" w:cs="Arial"/>
        </w:rPr>
      </w:pPr>
    </w:p>
    <w:p w14:paraId="46C685F7" w14:textId="77777777" w:rsidR="00697040" w:rsidRDefault="00697040" w:rsidP="0FBFB748">
      <w:pPr>
        <w:spacing w:line="360" w:lineRule="auto"/>
        <w:jc w:val="both"/>
        <w:rPr>
          <w:rFonts w:ascii="Arial" w:eastAsia="Arial" w:hAnsi="Arial" w:cs="Arial"/>
        </w:rPr>
      </w:pPr>
    </w:p>
    <w:p w14:paraId="34FEAC74" w14:textId="77777777" w:rsidR="00774674" w:rsidRDefault="00774674" w:rsidP="0FBFB748">
      <w:pPr>
        <w:spacing w:line="360" w:lineRule="auto"/>
        <w:jc w:val="both"/>
        <w:rPr>
          <w:rFonts w:ascii="Arial" w:eastAsia="Arial" w:hAnsi="Arial" w:cs="Arial"/>
        </w:rPr>
      </w:pPr>
    </w:p>
    <w:p w14:paraId="20E5C096" w14:textId="77777777" w:rsidR="00774674" w:rsidRDefault="00774674" w:rsidP="0FBFB748">
      <w:pPr>
        <w:spacing w:line="360" w:lineRule="auto"/>
        <w:jc w:val="both"/>
        <w:rPr>
          <w:rFonts w:ascii="Arial" w:eastAsia="Arial" w:hAnsi="Arial" w:cs="Arial"/>
        </w:rPr>
      </w:pPr>
    </w:p>
    <w:p w14:paraId="2AF27717" w14:textId="77777777" w:rsidR="00774674" w:rsidRDefault="00774674" w:rsidP="0FBFB748">
      <w:pPr>
        <w:spacing w:line="360" w:lineRule="auto"/>
        <w:jc w:val="both"/>
        <w:rPr>
          <w:rFonts w:ascii="Arial" w:eastAsia="Arial" w:hAnsi="Arial" w:cs="Arial"/>
        </w:rPr>
      </w:pPr>
    </w:p>
    <w:p w14:paraId="6BD7D7BE" w14:textId="77777777" w:rsidR="00774674" w:rsidRDefault="00774674" w:rsidP="0FBFB748">
      <w:pPr>
        <w:spacing w:line="360" w:lineRule="auto"/>
        <w:jc w:val="both"/>
        <w:rPr>
          <w:rFonts w:ascii="Arial" w:eastAsia="Arial" w:hAnsi="Arial" w:cs="Arial"/>
        </w:rPr>
      </w:pPr>
    </w:p>
    <w:p w14:paraId="17288B24" w14:textId="77777777" w:rsidR="00774674" w:rsidRDefault="00774674" w:rsidP="0FBFB748">
      <w:pPr>
        <w:spacing w:line="360" w:lineRule="auto"/>
        <w:jc w:val="both"/>
        <w:rPr>
          <w:rFonts w:ascii="Arial" w:eastAsia="Arial" w:hAnsi="Arial" w:cs="Arial"/>
        </w:rPr>
      </w:pPr>
    </w:p>
    <w:p w14:paraId="35C9F84B" w14:textId="77777777" w:rsidR="00774674" w:rsidRDefault="00774674" w:rsidP="0FBFB748">
      <w:pPr>
        <w:spacing w:line="360" w:lineRule="auto"/>
        <w:jc w:val="both"/>
        <w:rPr>
          <w:rFonts w:ascii="Arial" w:eastAsia="Arial" w:hAnsi="Arial" w:cs="Arial"/>
        </w:rPr>
      </w:pPr>
    </w:p>
    <w:p w14:paraId="01A03C30" w14:textId="77777777" w:rsidR="00774674" w:rsidRDefault="00774674" w:rsidP="0FBFB748">
      <w:pPr>
        <w:spacing w:line="360" w:lineRule="auto"/>
        <w:jc w:val="both"/>
        <w:rPr>
          <w:rFonts w:ascii="Arial" w:eastAsia="Arial" w:hAnsi="Arial" w:cs="Arial"/>
        </w:rPr>
      </w:pPr>
    </w:p>
    <w:p w14:paraId="267A4D92" w14:textId="77777777" w:rsidR="00774674" w:rsidRDefault="00774674" w:rsidP="0FBFB748">
      <w:pPr>
        <w:spacing w:line="360" w:lineRule="auto"/>
        <w:jc w:val="both"/>
        <w:rPr>
          <w:rFonts w:ascii="Arial" w:eastAsia="Arial" w:hAnsi="Arial" w:cs="Arial"/>
        </w:rPr>
      </w:pPr>
    </w:p>
    <w:p w14:paraId="07F2F9E0" w14:textId="77777777" w:rsidR="00D059D1" w:rsidRDefault="00D059D1" w:rsidP="0FBFB748">
      <w:pPr>
        <w:spacing w:line="360" w:lineRule="auto"/>
        <w:jc w:val="both"/>
        <w:rPr>
          <w:rFonts w:ascii="Arial" w:eastAsia="Arial" w:hAnsi="Arial" w:cs="Arial"/>
        </w:rPr>
      </w:pPr>
    </w:p>
    <w:p w14:paraId="42B10F35" w14:textId="77777777" w:rsidR="00D059D1" w:rsidRDefault="00D059D1" w:rsidP="0FBFB748">
      <w:pPr>
        <w:spacing w:line="360" w:lineRule="auto"/>
        <w:jc w:val="both"/>
        <w:rPr>
          <w:rFonts w:ascii="Arial" w:eastAsia="Arial" w:hAnsi="Arial" w:cs="Arial"/>
        </w:rPr>
      </w:pPr>
    </w:p>
    <w:p w14:paraId="490E3251" w14:textId="77777777" w:rsidR="00F844DB" w:rsidRPr="000144E5" w:rsidRDefault="00ED0E70" w:rsidP="002063C0">
      <w:pPr>
        <w:pStyle w:val="Ttulo1"/>
      </w:pPr>
      <w:bookmarkStart w:id="2" w:name="_Toc177576045"/>
      <w:r w:rsidRPr="6242F245">
        <w:lastRenderedPageBreak/>
        <w:t>Atribuciones de las autoridades electorales</w:t>
      </w:r>
      <w:bookmarkEnd w:id="2"/>
    </w:p>
    <w:p w14:paraId="40AD223F" w14:textId="77777777" w:rsidR="00F844DB" w:rsidRDefault="00F844DB">
      <w:pPr>
        <w:rPr>
          <w:rFonts w:ascii="Arial" w:eastAsia="Arial" w:hAnsi="Arial" w:cs="Arial"/>
        </w:rPr>
      </w:pPr>
    </w:p>
    <w:p w14:paraId="4D07960A" w14:textId="77777777" w:rsidR="00F844DB" w:rsidRDefault="00ED0E70">
      <w:pPr>
        <w:spacing w:before="120" w:after="120" w:line="360" w:lineRule="auto"/>
        <w:jc w:val="both"/>
        <w:rPr>
          <w:rFonts w:ascii="Arial" w:eastAsia="Arial" w:hAnsi="Arial" w:cs="Arial"/>
        </w:rPr>
      </w:pPr>
      <w:r>
        <w:rPr>
          <w:rFonts w:ascii="Arial" w:eastAsia="Arial" w:hAnsi="Arial" w:cs="Arial"/>
        </w:rPr>
        <w:t xml:space="preserve">A continuación, se presenta una síntesis de las atribuciones del INE y de los OPL, respecto a la organización de </w:t>
      </w:r>
      <w:r w:rsidR="006036F5">
        <w:rPr>
          <w:rFonts w:ascii="Arial" w:eastAsia="Arial" w:hAnsi="Arial" w:cs="Arial"/>
        </w:rPr>
        <w:t>P</w:t>
      </w:r>
      <w:r>
        <w:rPr>
          <w:rFonts w:ascii="Arial" w:eastAsia="Arial" w:hAnsi="Arial" w:cs="Arial"/>
        </w:rPr>
        <w:t xml:space="preserve">rocesos </w:t>
      </w:r>
      <w:r w:rsidR="006036F5">
        <w:rPr>
          <w:rFonts w:ascii="Arial" w:eastAsia="Arial" w:hAnsi="Arial" w:cs="Arial"/>
        </w:rPr>
        <w:t>E</w:t>
      </w:r>
      <w:r>
        <w:rPr>
          <w:rFonts w:ascii="Arial" w:eastAsia="Arial" w:hAnsi="Arial" w:cs="Arial"/>
        </w:rPr>
        <w:t xml:space="preserve">lectorales </w:t>
      </w:r>
      <w:r w:rsidR="006036F5">
        <w:rPr>
          <w:rFonts w:ascii="Arial" w:eastAsia="Arial" w:hAnsi="Arial" w:cs="Arial"/>
        </w:rPr>
        <w:t>L</w:t>
      </w:r>
      <w:r>
        <w:rPr>
          <w:rFonts w:ascii="Arial" w:eastAsia="Arial" w:hAnsi="Arial" w:cs="Arial"/>
        </w:rPr>
        <w:t>ocales. En el artículo 41, base V, apartado B, inciso a) de la CPEUM se indica que corresponde al INE:</w:t>
      </w:r>
    </w:p>
    <w:p w14:paraId="3713DE97" w14:textId="77777777" w:rsidR="00F844DB" w:rsidRDefault="00ED0E70">
      <w:pPr>
        <w:numPr>
          <w:ilvl w:val="0"/>
          <w:numId w:val="4"/>
        </w:numPr>
        <w:spacing w:before="120" w:line="360" w:lineRule="auto"/>
        <w:jc w:val="both"/>
        <w:rPr>
          <w:rFonts w:ascii="Arial" w:eastAsia="Arial" w:hAnsi="Arial" w:cs="Arial"/>
        </w:rPr>
      </w:pPr>
      <w:r>
        <w:rPr>
          <w:rFonts w:ascii="Arial" w:eastAsia="Arial" w:hAnsi="Arial" w:cs="Arial"/>
        </w:rPr>
        <w:t xml:space="preserve">La </w:t>
      </w:r>
      <w:r w:rsidR="00D06877">
        <w:rPr>
          <w:rFonts w:ascii="Arial" w:eastAsia="Arial" w:hAnsi="Arial" w:cs="Arial"/>
        </w:rPr>
        <w:t>C</w:t>
      </w:r>
      <w:r>
        <w:rPr>
          <w:rFonts w:ascii="Arial" w:eastAsia="Arial" w:hAnsi="Arial" w:cs="Arial"/>
        </w:rPr>
        <w:t xml:space="preserve">apacitación </w:t>
      </w:r>
      <w:r w:rsidR="00D06877">
        <w:rPr>
          <w:rFonts w:ascii="Arial" w:eastAsia="Arial" w:hAnsi="Arial" w:cs="Arial"/>
        </w:rPr>
        <w:t>E</w:t>
      </w:r>
      <w:r>
        <w:rPr>
          <w:rFonts w:ascii="Arial" w:eastAsia="Arial" w:hAnsi="Arial" w:cs="Arial"/>
        </w:rPr>
        <w:t>lectoral;</w:t>
      </w:r>
    </w:p>
    <w:p w14:paraId="104F2259" w14:textId="77777777" w:rsidR="00F844DB" w:rsidRDefault="00ED0E70">
      <w:pPr>
        <w:numPr>
          <w:ilvl w:val="0"/>
          <w:numId w:val="4"/>
        </w:numPr>
        <w:spacing w:line="360" w:lineRule="auto"/>
        <w:jc w:val="both"/>
        <w:rPr>
          <w:rFonts w:ascii="Arial" w:eastAsia="Arial" w:hAnsi="Arial" w:cs="Arial"/>
        </w:rPr>
      </w:pPr>
      <w:r>
        <w:rPr>
          <w:rFonts w:ascii="Arial" w:eastAsia="Arial" w:hAnsi="Arial" w:cs="Arial"/>
        </w:rPr>
        <w:t>La geografía electoral, así como el diseño y determinación de los distritos electorales y división del territorio en secciones electorales;</w:t>
      </w:r>
    </w:p>
    <w:p w14:paraId="46E55B7E" w14:textId="77777777" w:rsidR="00F844DB" w:rsidRDefault="00ED0E70">
      <w:pPr>
        <w:numPr>
          <w:ilvl w:val="0"/>
          <w:numId w:val="4"/>
        </w:numPr>
        <w:spacing w:line="360" w:lineRule="auto"/>
        <w:jc w:val="both"/>
        <w:rPr>
          <w:rFonts w:ascii="Arial" w:eastAsia="Arial" w:hAnsi="Arial" w:cs="Arial"/>
        </w:rPr>
      </w:pPr>
      <w:r>
        <w:rPr>
          <w:rFonts w:ascii="Arial" w:eastAsia="Arial" w:hAnsi="Arial" w:cs="Arial"/>
        </w:rPr>
        <w:t xml:space="preserve">El </w:t>
      </w:r>
      <w:r w:rsidR="00E84C49">
        <w:rPr>
          <w:rFonts w:ascii="Arial" w:eastAsia="Arial" w:hAnsi="Arial" w:cs="Arial"/>
        </w:rPr>
        <w:t>P</w:t>
      </w:r>
      <w:r>
        <w:rPr>
          <w:rFonts w:ascii="Arial" w:eastAsia="Arial" w:hAnsi="Arial" w:cs="Arial"/>
        </w:rPr>
        <w:t xml:space="preserve">adrón y la </w:t>
      </w:r>
      <w:r w:rsidR="003B1C3F">
        <w:rPr>
          <w:rFonts w:ascii="Arial" w:eastAsia="Arial" w:hAnsi="Arial" w:cs="Arial"/>
        </w:rPr>
        <w:t>Li</w:t>
      </w:r>
      <w:r w:rsidR="00DF0647">
        <w:rPr>
          <w:rFonts w:ascii="Arial" w:eastAsia="Arial" w:hAnsi="Arial" w:cs="Arial"/>
        </w:rPr>
        <w:t xml:space="preserve">sta </w:t>
      </w:r>
      <w:r>
        <w:rPr>
          <w:rFonts w:ascii="Arial" w:eastAsia="Arial" w:hAnsi="Arial" w:cs="Arial"/>
        </w:rPr>
        <w:t xml:space="preserve">de </w:t>
      </w:r>
      <w:r w:rsidR="003B1C3F">
        <w:rPr>
          <w:rFonts w:ascii="Arial" w:eastAsia="Arial" w:hAnsi="Arial" w:cs="Arial"/>
        </w:rPr>
        <w:t>E</w:t>
      </w:r>
      <w:r>
        <w:rPr>
          <w:rFonts w:ascii="Arial" w:eastAsia="Arial" w:hAnsi="Arial" w:cs="Arial"/>
        </w:rPr>
        <w:t>lectores;</w:t>
      </w:r>
    </w:p>
    <w:p w14:paraId="67F3BC39" w14:textId="77777777" w:rsidR="00F844DB" w:rsidRDefault="00ED0E70">
      <w:pPr>
        <w:numPr>
          <w:ilvl w:val="0"/>
          <w:numId w:val="4"/>
        </w:numPr>
        <w:spacing w:line="360" w:lineRule="auto"/>
        <w:jc w:val="both"/>
        <w:rPr>
          <w:rFonts w:ascii="Arial" w:eastAsia="Arial" w:hAnsi="Arial" w:cs="Arial"/>
        </w:rPr>
      </w:pPr>
      <w:r>
        <w:rPr>
          <w:rFonts w:ascii="Arial" w:eastAsia="Arial" w:hAnsi="Arial" w:cs="Arial"/>
        </w:rPr>
        <w:t xml:space="preserve">La </w:t>
      </w:r>
      <w:r w:rsidR="007B7F45">
        <w:rPr>
          <w:rFonts w:ascii="Arial" w:eastAsia="Arial" w:hAnsi="Arial" w:cs="Arial"/>
        </w:rPr>
        <w:t xml:space="preserve">Ubicación </w:t>
      </w:r>
      <w:r>
        <w:rPr>
          <w:rFonts w:ascii="Arial" w:eastAsia="Arial" w:hAnsi="Arial" w:cs="Arial"/>
        </w:rPr>
        <w:t xml:space="preserve">de las </w:t>
      </w:r>
      <w:r w:rsidR="007B7F45">
        <w:rPr>
          <w:rFonts w:ascii="Arial" w:eastAsia="Arial" w:hAnsi="Arial" w:cs="Arial"/>
        </w:rPr>
        <w:t xml:space="preserve">Casillas </w:t>
      </w:r>
      <w:r>
        <w:rPr>
          <w:rFonts w:ascii="Arial" w:eastAsia="Arial" w:hAnsi="Arial" w:cs="Arial"/>
        </w:rPr>
        <w:t xml:space="preserve">y la designación de las y los </w:t>
      </w:r>
      <w:proofErr w:type="gramStart"/>
      <w:r w:rsidR="007B7F45">
        <w:rPr>
          <w:rFonts w:ascii="Arial" w:eastAsia="Arial" w:hAnsi="Arial" w:cs="Arial"/>
        </w:rPr>
        <w:t>Funcionarios</w:t>
      </w:r>
      <w:proofErr w:type="gramEnd"/>
      <w:r w:rsidR="007B7F45">
        <w:rPr>
          <w:rFonts w:ascii="Arial" w:eastAsia="Arial" w:hAnsi="Arial" w:cs="Arial"/>
        </w:rPr>
        <w:t xml:space="preserve"> </w:t>
      </w:r>
      <w:r>
        <w:rPr>
          <w:rFonts w:ascii="Arial" w:eastAsia="Arial" w:hAnsi="Arial" w:cs="Arial"/>
        </w:rPr>
        <w:t xml:space="preserve">de las </w:t>
      </w:r>
      <w:r w:rsidR="007B7F45">
        <w:rPr>
          <w:rFonts w:ascii="Arial" w:eastAsia="Arial" w:hAnsi="Arial" w:cs="Arial"/>
        </w:rPr>
        <w:t>Mesas Directivas de Casillas</w:t>
      </w:r>
      <w:r>
        <w:rPr>
          <w:rFonts w:ascii="Arial" w:eastAsia="Arial" w:hAnsi="Arial" w:cs="Arial"/>
        </w:rPr>
        <w:t>;</w:t>
      </w:r>
    </w:p>
    <w:p w14:paraId="0C88D38B" w14:textId="77777777" w:rsidR="00F844DB" w:rsidRDefault="00ED0E70">
      <w:pPr>
        <w:numPr>
          <w:ilvl w:val="0"/>
          <w:numId w:val="4"/>
        </w:numPr>
        <w:spacing w:line="360" w:lineRule="auto"/>
        <w:jc w:val="both"/>
        <w:rPr>
          <w:rFonts w:ascii="Arial" w:eastAsia="Arial" w:hAnsi="Arial" w:cs="Arial"/>
        </w:rPr>
      </w:pPr>
      <w:r>
        <w:rPr>
          <w:rFonts w:ascii="Arial" w:eastAsia="Arial" w:hAnsi="Arial" w:cs="Arial"/>
        </w:rPr>
        <w:t>Las reglas, lineamientos, criterios y formatos en materia de resultados preliminares; encuestas o sondeos de opinión; observación electoral; conteos rápidos; impresión de documentos y producción de materiales electorales.</w:t>
      </w:r>
    </w:p>
    <w:p w14:paraId="78282022" w14:textId="77777777" w:rsidR="00F844DB" w:rsidRDefault="00ED0E70">
      <w:pPr>
        <w:numPr>
          <w:ilvl w:val="0"/>
          <w:numId w:val="4"/>
        </w:numPr>
        <w:spacing w:line="360" w:lineRule="auto"/>
        <w:jc w:val="both"/>
        <w:rPr>
          <w:rFonts w:ascii="Arial" w:eastAsia="Arial" w:hAnsi="Arial" w:cs="Arial"/>
        </w:rPr>
      </w:pPr>
      <w:r>
        <w:rPr>
          <w:rFonts w:ascii="Arial" w:eastAsia="Arial" w:hAnsi="Arial" w:cs="Arial"/>
        </w:rPr>
        <w:t xml:space="preserve">La </w:t>
      </w:r>
      <w:r w:rsidR="00E26088">
        <w:rPr>
          <w:rFonts w:ascii="Arial" w:eastAsia="Arial" w:hAnsi="Arial" w:cs="Arial"/>
        </w:rPr>
        <w:t xml:space="preserve">Fiscalización </w:t>
      </w:r>
      <w:r>
        <w:rPr>
          <w:rFonts w:ascii="Arial" w:eastAsia="Arial" w:hAnsi="Arial" w:cs="Arial"/>
        </w:rPr>
        <w:t xml:space="preserve">de los </w:t>
      </w:r>
      <w:r w:rsidR="00E26088">
        <w:rPr>
          <w:rFonts w:ascii="Arial" w:eastAsia="Arial" w:hAnsi="Arial" w:cs="Arial"/>
        </w:rPr>
        <w:t xml:space="preserve">Ingresos </w:t>
      </w:r>
      <w:r>
        <w:rPr>
          <w:rFonts w:ascii="Arial" w:eastAsia="Arial" w:hAnsi="Arial" w:cs="Arial"/>
        </w:rPr>
        <w:t xml:space="preserve">y </w:t>
      </w:r>
      <w:r w:rsidR="00E26088">
        <w:rPr>
          <w:rFonts w:ascii="Arial" w:eastAsia="Arial" w:hAnsi="Arial" w:cs="Arial"/>
        </w:rPr>
        <w:t xml:space="preserve">Egresos </w:t>
      </w:r>
      <w:r>
        <w:rPr>
          <w:rFonts w:ascii="Arial" w:eastAsia="Arial" w:hAnsi="Arial" w:cs="Arial"/>
        </w:rPr>
        <w:t xml:space="preserve">de los </w:t>
      </w:r>
      <w:r w:rsidR="00E26088">
        <w:rPr>
          <w:rFonts w:ascii="Arial" w:eastAsia="Arial" w:hAnsi="Arial" w:cs="Arial"/>
        </w:rPr>
        <w:t xml:space="preserve">Partidos Políticos </w:t>
      </w:r>
      <w:r>
        <w:rPr>
          <w:rFonts w:ascii="Arial" w:eastAsia="Arial" w:hAnsi="Arial" w:cs="Arial"/>
        </w:rPr>
        <w:t xml:space="preserve">y </w:t>
      </w:r>
      <w:r w:rsidR="00E26088">
        <w:rPr>
          <w:rFonts w:ascii="Arial" w:eastAsia="Arial" w:hAnsi="Arial" w:cs="Arial"/>
        </w:rPr>
        <w:t>Candidaturas Independientes</w:t>
      </w:r>
      <w:r>
        <w:rPr>
          <w:rFonts w:ascii="Arial" w:eastAsia="Arial" w:hAnsi="Arial" w:cs="Arial"/>
        </w:rPr>
        <w:t>, y</w:t>
      </w:r>
    </w:p>
    <w:p w14:paraId="3665B1BC" w14:textId="77777777" w:rsidR="00F844DB" w:rsidRDefault="00ED0E70">
      <w:pPr>
        <w:numPr>
          <w:ilvl w:val="0"/>
          <w:numId w:val="4"/>
        </w:numPr>
        <w:spacing w:after="120" w:line="360" w:lineRule="auto"/>
        <w:jc w:val="both"/>
        <w:rPr>
          <w:rFonts w:ascii="Arial" w:eastAsia="Arial" w:hAnsi="Arial" w:cs="Arial"/>
        </w:rPr>
      </w:pPr>
      <w:r>
        <w:rPr>
          <w:rFonts w:ascii="Arial" w:eastAsia="Arial" w:hAnsi="Arial" w:cs="Arial"/>
        </w:rPr>
        <w:t xml:space="preserve">Las demás que determine la </w:t>
      </w:r>
      <w:r w:rsidR="006D3EF6">
        <w:rPr>
          <w:rFonts w:ascii="Arial" w:eastAsia="Arial" w:hAnsi="Arial" w:cs="Arial"/>
        </w:rPr>
        <w:t>L</w:t>
      </w:r>
      <w:r>
        <w:rPr>
          <w:rFonts w:ascii="Arial" w:eastAsia="Arial" w:hAnsi="Arial" w:cs="Arial"/>
        </w:rPr>
        <w:t>ey.</w:t>
      </w:r>
    </w:p>
    <w:p w14:paraId="76605D06" w14:textId="77777777" w:rsidR="00F844DB" w:rsidRDefault="00ED0E70">
      <w:pPr>
        <w:spacing w:before="120" w:after="120" w:line="360" w:lineRule="auto"/>
        <w:jc w:val="both"/>
        <w:rPr>
          <w:rFonts w:ascii="Arial" w:eastAsia="Arial" w:hAnsi="Arial" w:cs="Arial"/>
        </w:rPr>
      </w:pPr>
      <w:r>
        <w:rPr>
          <w:rFonts w:ascii="Arial" w:eastAsia="Arial" w:hAnsi="Arial" w:cs="Arial"/>
        </w:rPr>
        <w:t>El apartado C de la misma base y artículo de la CPEUM indica que los OPL ejercerán funciones en las siguientes materias:</w:t>
      </w:r>
    </w:p>
    <w:p w14:paraId="69DDA650" w14:textId="77777777" w:rsidR="00F844DB" w:rsidRDefault="00ED0E70">
      <w:pPr>
        <w:numPr>
          <w:ilvl w:val="0"/>
          <w:numId w:val="7"/>
        </w:numPr>
        <w:spacing w:before="240" w:line="360" w:lineRule="auto"/>
        <w:jc w:val="both"/>
        <w:rPr>
          <w:rFonts w:ascii="Arial" w:eastAsia="Arial" w:hAnsi="Arial" w:cs="Arial"/>
        </w:rPr>
      </w:pPr>
      <w:r>
        <w:rPr>
          <w:rFonts w:ascii="Arial" w:eastAsia="Arial" w:hAnsi="Arial" w:cs="Arial"/>
        </w:rPr>
        <w:t xml:space="preserve">Derechos y el acceso a las </w:t>
      </w:r>
      <w:r w:rsidR="00E912F0">
        <w:rPr>
          <w:rFonts w:ascii="Arial" w:eastAsia="Arial" w:hAnsi="Arial" w:cs="Arial"/>
        </w:rPr>
        <w:t xml:space="preserve">Prerrogativas </w:t>
      </w:r>
      <w:r>
        <w:rPr>
          <w:rFonts w:ascii="Arial" w:eastAsia="Arial" w:hAnsi="Arial" w:cs="Arial"/>
        </w:rPr>
        <w:t xml:space="preserve">de las </w:t>
      </w:r>
      <w:r w:rsidR="00E912F0">
        <w:rPr>
          <w:rFonts w:ascii="Arial" w:eastAsia="Arial" w:hAnsi="Arial" w:cs="Arial"/>
        </w:rPr>
        <w:t xml:space="preserve">Candidaturas Independientes </w:t>
      </w:r>
      <w:r>
        <w:rPr>
          <w:rFonts w:ascii="Arial" w:eastAsia="Arial" w:hAnsi="Arial" w:cs="Arial"/>
        </w:rPr>
        <w:t xml:space="preserve">y </w:t>
      </w:r>
      <w:r w:rsidR="00F86591">
        <w:rPr>
          <w:rFonts w:ascii="Arial" w:eastAsia="Arial" w:hAnsi="Arial" w:cs="Arial"/>
        </w:rPr>
        <w:t>Partidos Po</w:t>
      </w:r>
      <w:r>
        <w:rPr>
          <w:rFonts w:ascii="Arial" w:eastAsia="Arial" w:hAnsi="Arial" w:cs="Arial"/>
        </w:rPr>
        <w:t>líticos;</w:t>
      </w:r>
    </w:p>
    <w:p w14:paraId="77424412" w14:textId="77777777" w:rsidR="00F844DB" w:rsidRDefault="00ED0E70">
      <w:pPr>
        <w:numPr>
          <w:ilvl w:val="0"/>
          <w:numId w:val="7"/>
        </w:numPr>
        <w:spacing w:line="360" w:lineRule="auto"/>
        <w:jc w:val="both"/>
        <w:rPr>
          <w:rFonts w:ascii="Arial" w:eastAsia="Arial" w:hAnsi="Arial" w:cs="Arial"/>
        </w:rPr>
      </w:pPr>
      <w:r>
        <w:rPr>
          <w:rFonts w:ascii="Arial" w:eastAsia="Arial" w:hAnsi="Arial" w:cs="Arial"/>
        </w:rPr>
        <w:t xml:space="preserve">Preparación de la </w:t>
      </w:r>
      <w:r w:rsidR="00F86591">
        <w:rPr>
          <w:rFonts w:ascii="Arial" w:eastAsia="Arial" w:hAnsi="Arial" w:cs="Arial"/>
        </w:rPr>
        <w:t>Jornada Elect</w:t>
      </w:r>
      <w:r>
        <w:rPr>
          <w:rFonts w:ascii="Arial" w:eastAsia="Arial" w:hAnsi="Arial" w:cs="Arial"/>
        </w:rPr>
        <w:t>oral;</w:t>
      </w:r>
    </w:p>
    <w:p w14:paraId="443A4DCA" w14:textId="77777777" w:rsidR="00F844DB" w:rsidRDefault="00ED0E70">
      <w:pPr>
        <w:numPr>
          <w:ilvl w:val="0"/>
          <w:numId w:val="7"/>
        </w:numPr>
        <w:spacing w:line="360" w:lineRule="auto"/>
        <w:jc w:val="both"/>
      </w:pPr>
      <w:r>
        <w:rPr>
          <w:rFonts w:ascii="Times New Roman" w:eastAsia="Times New Roman" w:hAnsi="Times New Roman" w:cs="Times New Roman"/>
          <w:sz w:val="14"/>
          <w:szCs w:val="14"/>
        </w:rPr>
        <w:t xml:space="preserve"> </w:t>
      </w:r>
      <w:r>
        <w:rPr>
          <w:rFonts w:ascii="Arial" w:eastAsia="Arial" w:hAnsi="Arial" w:cs="Arial"/>
        </w:rPr>
        <w:t xml:space="preserve">Impresión de documentos y la producción de </w:t>
      </w:r>
      <w:r w:rsidR="00F86591">
        <w:rPr>
          <w:rFonts w:ascii="Arial" w:eastAsia="Arial" w:hAnsi="Arial" w:cs="Arial"/>
        </w:rPr>
        <w:t>Materiales Electorales</w:t>
      </w:r>
      <w:r>
        <w:rPr>
          <w:rFonts w:ascii="Arial" w:eastAsia="Arial" w:hAnsi="Arial" w:cs="Arial"/>
        </w:rPr>
        <w:t>;</w:t>
      </w:r>
    </w:p>
    <w:p w14:paraId="0BC723EA" w14:textId="77777777" w:rsidR="00F844DB" w:rsidRDefault="00ED0E70">
      <w:pPr>
        <w:numPr>
          <w:ilvl w:val="0"/>
          <w:numId w:val="7"/>
        </w:numPr>
        <w:spacing w:line="360" w:lineRule="auto"/>
        <w:jc w:val="both"/>
      </w:pPr>
      <w:r>
        <w:rPr>
          <w:rFonts w:ascii="Times New Roman" w:eastAsia="Times New Roman" w:hAnsi="Times New Roman" w:cs="Times New Roman"/>
          <w:sz w:val="14"/>
          <w:szCs w:val="14"/>
        </w:rPr>
        <w:t xml:space="preserve"> </w:t>
      </w:r>
      <w:r>
        <w:rPr>
          <w:rFonts w:ascii="Arial" w:eastAsia="Arial" w:hAnsi="Arial" w:cs="Arial"/>
        </w:rPr>
        <w:t xml:space="preserve">Escrutinios y </w:t>
      </w:r>
      <w:r w:rsidR="00F86591">
        <w:rPr>
          <w:rFonts w:ascii="Arial" w:eastAsia="Arial" w:hAnsi="Arial" w:cs="Arial"/>
        </w:rPr>
        <w:t xml:space="preserve">Cómputos </w:t>
      </w:r>
      <w:r>
        <w:rPr>
          <w:rFonts w:ascii="Arial" w:eastAsia="Arial" w:hAnsi="Arial" w:cs="Arial"/>
        </w:rPr>
        <w:t xml:space="preserve">en los términos que señale la </w:t>
      </w:r>
      <w:r w:rsidR="00F86591">
        <w:rPr>
          <w:rFonts w:ascii="Arial" w:eastAsia="Arial" w:hAnsi="Arial" w:cs="Arial"/>
        </w:rPr>
        <w:t>Ley</w:t>
      </w:r>
      <w:r>
        <w:rPr>
          <w:rFonts w:ascii="Arial" w:eastAsia="Arial" w:hAnsi="Arial" w:cs="Arial"/>
        </w:rPr>
        <w:t>;</w:t>
      </w:r>
    </w:p>
    <w:p w14:paraId="71B98034" w14:textId="77777777" w:rsidR="00F844DB" w:rsidRDefault="00ED0E70">
      <w:pPr>
        <w:numPr>
          <w:ilvl w:val="0"/>
          <w:numId w:val="7"/>
        </w:numPr>
        <w:spacing w:line="360" w:lineRule="auto"/>
        <w:jc w:val="both"/>
        <w:rPr>
          <w:rFonts w:ascii="Arial" w:eastAsia="Arial" w:hAnsi="Arial" w:cs="Arial"/>
        </w:rPr>
      </w:pPr>
      <w:r>
        <w:rPr>
          <w:rFonts w:ascii="Arial" w:eastAsia="Arial" w:hAnsi="Arial" w:cs="Arial"/>
        </w:rPr>
        <w:t xml:space="preserve">Declaración de validez y el otorgamiento de constancias en las </w:t>
      </w:r>
      <w:r w:rsidR="00F86591">
        <w:rPr>
          <w:rFonts w:ascii="Arial" w:eastAsia="Arial" w:hAnsi="Arial" w:cs="Arial"/>
        </w:rPr>
        <w:t>Elecciones Locales</w:t>
      </w:r>
      <w:r>
        <w:rPr>
          <w:rFonts w:ascii="Arial" w:eastAsia="Arial" w:hAnsi="Arial" w:cs="Arial"/>
        </w:rPr>
        <w:t>;</w:t>
      </w:r>
    </w:p>
    <w:p w14:paraId="74782D91" w14:textId="77777777" w:rsidR="00F844DB" w:rsidRDefault="00ED0E70">
      <w:pPr>
        <w:numPr>
          <w:ilvl w:val="0"/>
          <w:numId w:val="7"/>
        </w:numPr>
        <w:spacing w:line="360" w:lineRule="auto"/>
        <w:jc w:val="both"/>
        <w:rPr>
          <w:rFonts w:ascii="Arial" w:eastAsia="Arial" w:hAnsi="Arial" w:cs="Arial"/>
        </w:rPr>
      </w:pPr>
      <w:r>
        <w:rPr>
          <w:rFonts w:ascii="Arial" w:eastAsia="Arial" w:hAnsi="Arial" w:cs="Arial"/>
        </w:rPr>
        <w:t xml:space="preserve">Cómputo de la elección del </w:t>
      </w:r>
      <w:r w:rsidR="006A26D9">
        <w:rPr>
          <w:rFonts w:ascii="Arial" w:eastAsia="Arial" w:hAnsi="Arial" w:cs="Arial"/>
        </w:rPr>
        <w:t xml:space="preserve">Titular </w:t>
      </w:r>
      <w:r>
        <w:rPr>
          <w:rFonts w:ascii="Arial" w:eastAsia="Arial" w:hAnsi="Arial" w:cs="Arial"/>
        </w:rPr>
        <w:t xml:space="preserve">del </w:t>
      </w:r>
      <w:r w:rsidR="006A26D9">
        <w:rPr>
          <w:rFonts w:ascii="Arial" w:eastAsia="Arial" w:hAnsi="Arial" w:cs="Arial"/>
        </w:rPr>
        <w:t>Poder Ejecutivo</w:t>
      </w:r>
      <w:r w:rsidR="00DF0647">
        <w:rPr>
          <w:rFonts w:ascii="Arial" w:eastAsia="Arial" w:hAnsi="Arial" w:cs="Arial"/>
        </w:rPr>
        <w:t xml:space="preserve"> en cada uno de los distritos electorales uninominales</w:t>
      </w:r>
      <w:r>
        <w:rPr>
          <w:rFonts w:ascii="Arial" w:eastAsia="Arial" w:hAnsi="Arial" w:cs="Arial"/>
        </w:rPr>
        <w:t>;</w:t>
      </w:r>
    </w:p>
    <w:p w14:paraId="41791C6C" w14:textId="77777777" w:rsidR="00F844DB" w:rsidRDefault="00ED0E70" w:rsidP="6242F245">
      <w:pPr>
        <w:numPr>
          <w:ilvl w:val="0"/>
          <w:numId w:val="7"/>
        </w:numPr>
        <w:spacing w:before="240" w:after="240" w:line="360" w:lineRule="auto"/>
        <w:jc w:val="both"/>
        <w:rPr>
          <w:rFonts w:ascii="Arial" w:eastAsia="Arial" w:hAnsi="Arial" w:cs="Arial"/>
        </w:rPr>
      </w:pPr>
      <w:r w:rsidRPr="6242F245">
        <w:rPr>
          <w:rFonts w:ascii="Arial" w:eastAsia="Arial" w:hAnsi="Arial" w:cs="Arial"/>
        </w:rPr>
        <w:t xml:space="preserve">Las que determine la </w:t>
      </w:r>
      <w:r w:rsidR="006A26D9" w:rsidRPr="6242F245">
        <w:rPr>
          <w:rFonts w:ascii="Arial" w:eastAsia="Arial" w:hAnsi="Arial" w:cs="Arial"/>
        </w:rPr>
        <w:t>Ley</w:t>
      </w:r>
      <w:r w:rsidRPr="6242F245">
        <w:rPr>
          <w:rFonts w:ascii="Arial" w:eastAsia="Arial" w:hAnsi="Arial" w:cs="Arial"/>
        </w:rPr>
        <w:t>.</w:t>
      </w:r>
    </w:p>
    <w:p w14:paraId="5E4421BE" w14:textId="7A9F8DC4" w:rsidR="00F844DB" w:rsidRDefault="50CE9A3C">
      <w:pPr>
        <w:spacing w:before="120" w:after="120" w:line="360" w:lineRule="auto"/>
        <w:jc w:val="both"/>
        <w:rPr>
          <w:rFonts w:ascii="Arial" w:eastAsia="Arial" w:hAnsi="Arial" w:cs="Arial"/>
        </w:rPr>
      </w:pPr>
      <w:r w:rsidRPr="2EB7AD74">
        <w:rPr>
          <w:rFonts w:ascii="Arial" w:eastAsia="Arial" w:hAnsi="Arial" w:cs="Arial"/>
        </w:rPr>
        <w:lastRenderedPageBreak/>
        <w:t>Ante la coordinación con los OPL, el INE decidió normar diversas actividades mediante la facultad de atracción.</w:t>
      </w:r>
      <w:r w:rsidR="2BE4440E" w:rsidRPr="2EB7AD74">
        <w:rPr>
          <w:rFonts w:ascii="Arial" w:eastAsia="Arial" w:hAnsi="Arial" w:cs="Arial"/>
        </w:rPr>
        <w:t xml:space="preserve"> El ejemplo más notorio de ello es el Reglamento de Elecciones y sus anexos que</w:t>
      </w:r>
      <w:r w:rsidR="6CA91672" w:rsidRPr="2EB7AD74">
        <w:rPr>
          <w:rFonts w:ascii="Arial" w:eastAsia="Arial" w:hAnsi="Arial" w:cs="Arial"/>
        </w:rPr>
        <w:t>,</w:t>
      </w:r>
      <w:r w:rsidR="2BE4440E" w:rsidRPr="2EB7AD74">
        <w:rPr>
          <w:rFonts w:ascii="Arial" w:eastAsia="Arial" w:hAnsi="Arial" w:cs="Arial"/>
        </w:rPr>
        <w:t xml:space="preserve"> desde su publicación en 2016</w:t>
      </w:r>
      <w:r w:rsidR="7346A6C3" w:rsidRPr="2EB7AD74">
        <w:rPr>
          <w:rFonts w:ascii="Arial" w:eastAsia="Arial" w:hAnsi="Arial" w:cs="Arial"/>
        </w:rPr>
        <w:t>,</w:t>
      </w:r>
      <w:r w:rsidR="2BE4440E" w:rsidRPr="2EB7AD74">
        <w:rPr>
          <w:rFonts w:ascii="Arial" w:eastAsia="Arial" w:hAnsi="Arial" w:cs="Arial"/>
        </w:rPr>
        <w:t xml:space="preserve"> se ha convertido en una guía para la organización y coordinación de los comicios tanto </w:t>
      </w:r>
      <w:r w:rsidR="2C76D79D" w:rsidRPr="2EB7AD74">
        <w:rPr>
          <w:rFonts w:ascii="Arial" w:eastAsia="Arial" w:hAnsi="Arial" w:cs="Arial"/>
        </w:rPr>
        <w:t xml:space="preserve">Locales </w:t>
      </w:r>
      <w:r w:rsidR="2BE4440E" w:rsidRPr="2EB7AD74">
        <w:rPr>
          <w:rFonts w:ascii="Arial" w:eastAsia="Arial" w:hAnsi="Arial" w:cs="Arial"/>
        </w:rPr>
        <w:t xml:space="preserve">como </w:t>
      </w:r>
      <w:r w:rsidR="2C76D79D" w:rsidRPr="2EB7AD74">
        <w:rPr>
          <w:rFonts w:ascii="Arial" w:eastAsia="Arial" w:hAnsi="Arial" w:cs="Arial"/>
        </w:rPr>
        <w:t>Federales</w:t>
      </w:r>
      <w:r w:rsidR="2BE4440E" w:rsidRPr="2EB7AD74">
        <w:rPr>
          <w:rFonts w:ascii="Arial" w:eastAsia="Arial" w:hAnsi="Arial" w:cs="Arial"/>
        </w:rPr>
        <w:t>.</w:t>
      </w:r>
    </w:p>
    <w:p w14:paraId="2E57BB43" w14:textId="65304DE0" w:rsidR="59B4E61D" w:rsidRDefault="59B4E61D" w:rsidP="59B4E61D">
      <w:pPr>
        <w:spacing w:before="120" w:after="120" w:line="360" w:lineRule="auto"/>
        <w:jc w:val="both"/>
        <w:rPr>
          <w:rFonts w:ascii="Arial" w:eastAsia="Arial" w:hAnsi="Arial" w:cs="Arial"/>
        </w:rPr>
      </w:pPr>
    </w:p>
    <w:p w14:paraId="09C78801" w14:textId="6B4EE60D" w:rsidR="00F844DB" w:rsidRDefault="04D311B5" w:rsidP="00BD28B8">
      <w:pPr>
        <w:spacing w:before="120" w:after="120" w:line="360" w:lineRule="auto"/>
        <w:jc w:val="both"/>
        <w:rPr>
          <w:rFonts w:ascii="Arial" w:eastAsia="Arial" w:hAnsi="Arial" w:cs="Arial"/>
        </w:rPr>
      </w:pPr>
      <w:r w:rsidRPr="2EB7AD74">
        <w:rPr>
          <w:rFonts w:ascii="Arial" w:eastAsia="Arial" w:hAnsi="Arial" w:cs="Arial"/>
        </w:rPr>
        <w:t xml:space="preserve">Según lo señalado en este apartado, el Plan Integral y Calendario </w:t>
      </w:r>
      <w:r w:rsidR="6422B06C" w:rsidRPr="2EB7AD74">
        <w:rPr>
          <w:rFonts w:ascii="Arial" w:eastAsia="Arial" w:hAnsi="Arial" w:cs="Arial"/>
        </w:rPr>
        <w:t xml:space="preserve">de Coordinación </w:t>
      </w:r>
      <w:r w:rsidRPr="2EB7AD74">
        <w:rPr>
          <w:rFonts w:ascii="Arial" w:eastAsia="Arial" w:hAnsi="Arial" w:cs="Arial"/>
        </w:rPr>
        <w:t>serán los instrumentos que los actores involucrados para obtener información precisa en el ámbito de competencia de cada uno, los espacios de coordinación estratégicos y los periodos en los que deberá cumplirse cada actividad.</w:t>
      </w:r>
      <w:r w:rsidR="2BE4440E" w:rsidRPr="2EB7AD74">
        <w:rPr>
          <w:rFonts w:ascii="Arial" w:eastAsia="Arial" w:hAnsi="Arial" w:cs="Arial"/>
        </w:rPr>
        <w:t xml:space="preserve"> </w:t>
      </w:r>
      <w:r w:rsidR="512BB27E" w:rsidRPr="2EB7AD74">
        <w:rPr>
          <w:rFonts w:ascii="Arial" w:eastAsia="Arial" w:hAnsi="Arial" w:cs="Arial"/>
        </w:rPr>
        <w:t>Ello permitirá que</w:t>
      </w:r>
      <w:r w:rsidR="28E09F74" w:rsidRPr="2EB7AD74">
        <w:rPr>
          <w:rFonts w:ascii="Arial" w:eastAsia="Arial" w:hAnsi="Arial" w:cs="Arial"/>
        </w:rPr>
        <w:t>,</w:t>
      </w:r>
      <w:r w:rsidR="512BB27E" w:rsidRPr="2EB7AD74">
        <w:rPr>
          <w:rFonts w:ascii="Arial" w:eastAsia="Arial" w:hAnsi="Arial" w:cs="Arial"/>
        </w:rPr>
        <w:t xml:space="preserve"> el INE y los OPL</w:t>
      </w:r>
      <w:r w:rsidR="18DF47EC" w:rsidRPr="2EB7AD74">
        <w:rPr>
          <w:rFonts w:ascii="Arial" w:eastAsia="Arial" w:hAnsi="Arial" w:cs="Arial"/>
        </w:rPr>
        <w:t>,</w:t>
      </w:r>
      <w:r w:rsidR="512BB27E" w:rsidRPr="2EB7AD74">
        <w:rPr>
          <w:rFonts w:ascii="Arial" w:eastAsia="Arial" w:hAnsi="Arial" w:cs="Arial"/>
        </w:rPr>
        <w:t xml:space="preserve"> tengan una mejor planeación y encontrar mecanismos de colaboración ante posibles dificultades operativas.</w:t>
      </w:r>
      <w:r w:rsidR="2BE4440E" w:rsidRPr="2EB7AD74">
        <w:rPr>
          <w:rFonts w:ascii="Arial" w:eastAsia="Arial" w:hAnsi="Arial" w:cs="Arial"/>
        </w:rPr>
        <w:t xml:space="preserve"> El objetivo es fortalecer la organización electoral con procesos más eficientes, elevando la profesionalización y estándares de calidad de cada una de las etapas de la elección. </w:t>
      </w:r>
    </w:p>
    <w:p w14:paraId="46B948BB" w14:textId="49B73EA2" w:rsidR="00F844DB" w:rsidRPr="002063C0" w:rsidRDefault="0035417A" w:rsidP="002063C0">
      <w:pPr>
        <w:pStyle w:val="Ttulo1"/>
      </w:pPr>
      <w:bookmarkStart w:id="3" w:name="_Toc177576046"/>
      <w:r>
        <w:t>Municipios con elecci</w:t>
      </w:r>
      <w:r w:rsidR="00C83957">
        <w:t>ón</w:t>
      </w:r>
      <w:r>
        <w:t xml:space="preserve"> extraordinaria</w:t>
      </w:r>
      <w:r w:rsidR="00C83957">
        <w:t xml:space="preserve"> 2025</w:t>
      </w:r>
      <w:r>
        <w:t xml:space="preserve"> y f</w:t>
      </w:r>
      <w:r w:rsidR="00ED0E70" w:rsidRPr="002063C0">
        <w:t>echas relevantes</w:t>
      </w:r>
      <w:bookmarkEnd w:id="3"/>
    </w:p>
    <w:p w14:paraId="4D281AE1" w14:textId="77777777" w:rsidR="00F844DB" w:rsidRDefault="00F844DB">
      <w:pPr>
        <w:rPr>
          <w:rFonts w:ascii="Arial" w:eastAsia="Arial" w:hAnsi="Arial" w:cs="Arial"/>
          <w:b/>
          <w:sz w:val="46"/>
          <w:szCs w:val="46"/>
        </w:rPr>
      </w:pPr>
    </w:p>
    <w:p w14:paraId="169C07A0" w14:textId="52C2376B" w:rsidR="00F844DB" w:rsidRDefault="767C88FF" w:rsidP="59B4E61D">
      <w:pPr>
        <w:spacing w:line="360" w:lineRule="auto"/>
        <w:jc w:val="both"/>
        <w:rPr>
          <w:rFonts w:ascii="Arial" w:eastAsia="Arial" w:hAnsi="Arial" w:cs="Arial"/>
        </w:rPr>
      </w:pPr>
      <w:r w:rsidRPr="2EB7AD74">
        <w:rPr>
          <w:rFonts w:ascii="Arial" w:eastAsia="Arial" w:hAnsi="Arial" w:cs="Arial"/>
        </w:rPr>
        <w:t xml:space="preserve">En </w:t>
      </w:r>
      <w:r w:rsidR="33CF080E" w:rsidRPr="2EB7AD74">
        <w:rPr>
          <w:rFonts w:ascii="Arial" w:eastAsia="Arial" w:hAnsi="Arial" w:cs="Arial"/>
        </w:rPr>
        <w:t>el presente</w:t>
      </w:r>
      <w:r w:rsidRPr="2EB7AD74">
        <w:rPr>
          <w:rFonts w:ascii="Arial" w:eastAsia="Arial" w:hAnsi="Arial" w:cs="Arial"/>
        </w:rPr>
        <w:t xml:space="preserve"> </w:t>
      </w:r>
      <w:r w:rsidR="132EE1B9" w:rsidRPr="2EB7AD74">
        <w:rPr>
          <w:rFonts w:ascii="Arial" w:eastAsia="Arial" w:hAnsi="Arial" w:cs="Arial"/>
        </w:rPr>
        <w:t xml:space="preserve">Plan Integral </w:t>
      </w:r>
      <w:r w:rsidRPr="2EB7AD74">
        <w:rPr>
          <w:rFonts w:ascii="Arial" w:eastAsia="Arial" w:hAnsi="Arial" w:cs="Arial"/>
        </w:rPr>
        <w:t xml:space="preserve">y </w:t>
      </w:r>
      <w:r w:rsidR="132EE1B9" w:rsidRPr="2EB7AD74">
        <w:rPr>
          <w:rFonts w:ascii="Arial" w:eastAsia="Arial" w:hAnsi="Arial" w:cs="Arial"/>
        </w:rPr>
        <w:t xml:space="preserve">Calendario </w:t>
      </w:r>
      <w:r w:rsidRPr="2EB7AD74">
        <w:rPr>
          <w:rFonts w:ascii="Arial" w:eastAsia="Arial" w:hAnsi="Arial" w:cs="Arial"/>
        </w:rPr>
        <w:t xml:space="preserve">de </w:t>
      </w:r>
      <w:r w:rsidR="132EE1B9" w:rsidRPr="2EB7AD74">
        <w:rPr>
          <w:rFonts w:ascii="Arial" w:eastAsia="Arial" w:hAnsi="Arial" w:cs="Arial"/>
        </w:rPr>
        <w:t>Coordinación</w:t>
      </w:r>
      <w:r w:rsidR="36340E53" w:rsidRPr="2EB7AD74">
        <w:rPr>
          <w:rFonts w:ascii="Arial" w:eastAsia="Arial" w:hAnsi="Arial" w:cs="Arial"/>
        </w:rPr>
        <w:t>,</w:t>
      </w:r>
      <w:r w:rsidR="132EE1B9" w:rsidRPr="2EB7AD74">
        <w:rPr>
          <w:rFonts w:ascii="Arial" w:eastAsia="Arial" w:hAnsi="Arial" w:cs="Arial"/>
        </w:rPr>
        <w:t xml:space="preserve"> </w:t>
      </w:r>
      <w:r w:rsidR="68B8C9BC" w:rsidRPr="2EB7AD74">
        <w:rPr>
          <w:rFonts w:ascii="Arial" w:eastAsia="Arial" w:hAnsi="Arial" w:cs="Arial"/>
        </w:rPr>
        <w:t>se abarca</w:t>
      </w:r>
      <w:r w:rsidRPr="2EB7AD74">
        <w:rPr>
          <w:rFonts w:ascii="Arial" w:eastAsia="Arial" w:hAnsi="Arial" w:cs="Arial"/>
        </w:rPr>
        <w:t xml:space="preserve"> la </w:t>
      </w:r>
      <w:r w:rsidR="68B8C9BC" w:rsidRPr="2EB7AD74">
        <w:rPr>
          <w:rFonts w:ascii="Arial" w:eastAsia="Arial" w:hAnsi="Arial" w:cs="Arial"/>
        </w:rPr>
        <w:t>e</w:t>
      </w:r>
      <w:r w:rsidR="132EE1B9" w:rsidRPr="2EB7AD74">
        <w:rPr>
          <w:rFonts w:ascii="Arial" w:eastAsia="Arial" w:hAnsi="Arial" w:cs="Arial"/>
        </w:rPr>
        <w:t>lecci</w:t>
      </w:r>
      <w:r w:rsidR="68B8C9BC" w:rsidRPr="2EB7AD74">
        <w:rPr>
          <w:rFonts w:ascii="Arial" w:eastAsia="Arial" w:hAnsi="Arial" w:cs="Arial"/>
        </w:rPr>
        <w:t>ón</w:t>
      </w:r>
      <w:r w:rsidR="132EE1B9" w:rsidRPr="2EB7AD74">
        <w:rPr>
          <w:rFonts w:ascii="Arial" w:eastAsia="Arial" w:hAnsi="Arial" w:cs="Arial"/>
        </w:rPr>
        <w:t xml:space="preserve"> </w:t>
      </w:r>
      <w:r w:rsidR="68B8C9BC" w:rsidRPr="2EB7AD74">
        <w:rPr>
          <w:rFonts w:ascii="Arial" w:eastAsia="Arial" w:hAnsi="Arial" w:cs="Arial"/>
        </w:rPr>
        <w:t>e</w:t>
      </w:r>
      <w:r w:rsidR="132EE1B9" w:rsidRPr="2EB7AD74">
        <w:rPr>
          <w:rFonts w:ascii="Arial" w:eastAsia="Arial" w:hAnsi="Arial" w:cs="Arial"/>
        </w:rPr>
        <w:t>xtraordinari</w:t>
      </w:r>
      <w:r w:rsidR="68B8C9BC" w:rsidRPr="2EB7AD74">
        <w:rPr>
          <w:rFonts w:ascii="Arial" w:eastAsia="Arial" w:hAnsi="Arial" w:cs="Arial"/>
        </w:rPr>
        <w:t>a</w:t>
      </w:r>
      <w:r w:rsidR="132EE1B9" w:rsidRPr="2EB7AD74">
        <w:rPr>
          <w:rFonts w:ascii="Arial" w:eastAsia="Arial" w:hAnsi="Arial" w:cs="Arial"/>
        </w:rPr>
        <w:t xml:space="preserve"> </w:t>
      </w:r>
      <w:r w:rsidRPr="2EB7AD74">
        <w:rPr>
          <w:rFonts w:ascii="Arial" w:eastAsia="Arial" w:hAnsi="Arial" w:cs="Arial"/>
        </w:rPr>
        <w:t>en</w:t>
      </w:r>
      <w:r w:rsidR="7EE2E5BC" w:rsidRPr="2EB7AD74">
        <w:rPr>
          <w:rFonts w:ascii="Arial" w:eastAsia="Arial" w:hAnsi="Arial" w:cs="Arial"/>
        </w:rPr>
        <w:t xml:space="preserve"> </w:t>
      </w:r>
      <w:r w:rsidR="68B8C9BC" w:rsidRPr="2EB7AD74">
        <w:rPr>
          <w:rFonts w:ascii="Arial" w:eastAsia="Arial" w:hAnsi="Arial" w:cs="Arial"/>
        </w:rPr>
        <w:t>el</w:t>
      </w:r>
      <w:r w:rsidR="3847FCBC" w:rsidRPr="2EB7AD74">
        <w:rPr>
          <w:rFonts w:ascii="Arial" w:eastAsia="Arial" w:hAnsi="Arial" w:cs="Arial"/>
        </w:rPr>
        <w:t xml:space="preserve"> estado</w:t>
      </w:r>
      <w:r w:rsidR="68B8C9BC" w:rsidRPr="2EB7AD74">
        <w:rPr>
          <w:rFonts w:ascii="Arial" w:eastAsia="Arial" w:hAnsi="Arial" w:cs="Arial"/>
        </w:rPr>
        <w:t xml:space="preserve"> de Puebla</w:t>
      </w:r>
      <w:r w:rsidR="6A221020" w:rsidRPr="2EB7AD74">
        <w:rPr>
          <w:rFonts w:ascii="Arial" w:eastAsia="Arial" w:hAnsi="Arial" w:cs="Arial"/>
        </w:rPr>
        <w:t xml:space="preserve"> </w:t>
      </w:r>
      <w:r w:rsidR="6DEFC71D" w:rsidRPr="2EB7AD74">
        <w:rPr>
          <w:rFonts w:ascii="Arial" w:eastAsia="Arial" w:hAnsi="Arial" w:cs="Arial"/>
        </w:rPr>
        <w:t xml:space="preserve">para la integración de </w:t>
      </w:r>
      <w:r w:rsidR="68B8C9BC" w:rsidRPr="2EB7AD74">
        <w:rPr>
          <w:rFonts w:ascii="Arial" w:eastAsia="Arial" w:hAnsi="Arial" w:cs="Arial"/>
        </w:rPr>
        <w:t>los</w:t>
      </w:r>
      <w:r w:rsidR="6A221020" w:rsidRPr="2EB7AD74">
        <w:rPr>
          <w:rFonts w:ascii="Arial" w:eastAsia="Arial" w:hAnsi="Arial" w:cs="Arial"/>
        </w:rPr>
        <w:t xml:space="preserve"> </w:t>
      </w:r>
      <w:r w:rsidR="3DE56A27" w:rsidRPr="2EB7AD74">
        <w:rPr>
          <w:rFonts w:ascii="Arial" w:eastAsia="Arial" w:hAnsi="Arial" w:cs="Arial"/>
        </w:rPr>
        <w:t>Ayuntamiento</w:t>
      </w:r>
      <w:r w:rsidR="6DEFC71D" w:rsidRPr="2EB7AD74">
        <w:rPr>
          <w:rFonts w:ascii="Arial" w:eastAsia="Arial" w:hAnsi="Arial" w:cs="Arial"/>
        </w:rPr>
        <w:t>s</w:t>
      </w:r>
      <w:r w:rsidR="68B8C9BC" w:rsidRPr="2EB7AD74">
        <w:rPr>
          <w:rFonts w:ascii="Arial" w:eastAsia="Arial" w:hAnsi="Arial" w:cs="Arial"/>
        </w:rPr>
        <w:t xml:space="preserve"> de Venustiano Carranza, Chignahuapan, Xiutetelco y Ayotoxco de Guerrero, pertenecientes a los </w:t>
      </w:r>
      <w:r w:rsidR="18BEEE8F" w:rsidRPr="2EB7AD74">
        <w:rPr>
          <w:rFonts w:ascii="Arial" w:eastAsia="Arial" w:hAnsi="Arial" w:cs="Arial"/>
        </w:rPr>
        <w:t>D</w:t>
      </w:r>
      <w:r w:rsidR="68B8C9BC" w:rsidRPr="2EB7AD74">
        <w:rPr>
          <w:rFonts w:ascii="Arial" w:eastAsia="Arial" w:hAnsi="Arial" w:cs="Arial"/>
        </w:rPr>
        <w:t>istritos</w:t>
      </w:r>
      <w:r w:rsidR="092F1EA0" w:rsidRPr="2EB7AD74">
        <w:rPr>
          <w:rFonts w:ascii="Arial" w:eastAsia="Arial" w:hAnsi="Arial" w:cs="Arial"/>
        </w:rPr>
        <w:t xml:space="preserve"> Electorales </w:t>
      </w:r>
      <w:r w:rsidR="1E713DD5" w:rsidRPr="2EB7AD74">
        <w:rPr>
          <w:rFonts w:ascii="Arial" w:eastAsia="Arial" w:hAnsi="Arial" w:cs="Arial"/>
        </w:rPr>
        <w:t>L</w:t>
      </w:r>
      <w:r w:rsidR="092F1EA0" w:rsidRPr="2EB7AD74">
        <w:rPr>
          <w:rFonts w:ascii="Arial" w:eastAsia="Arial" w:hAnsi="Arial" w:cs="Arial"/>
        </w:rPr>
        <w:t>ocales</w:t>
      </w:r>
      <w:r w:rsidR="68B8C9BC" w:rsidRPr="2EB7AD74">
        <w:rPr>
          <w:rFonts w:ascii="Arial" w:eastAsia="Arial" w:hAnsi="Arial" w:cs="Arial"/>
        </w:rPr>
        <w:t xml:space="preserve"> 01, 03, 05 y 06, con cabecera en Xicotepec de Juárez, Chignahuapan, Libres y Teziutlán, respectivamente.</w:t>
      </w:r>
    </w:p>
    <w:p w14:paraId="7ADD4F73" w14:textId="77777777" w:rsidR="00F844DB" w:rsidRDefault="00F844DB">
      <w:pPr>
        <w:spacing w:line="360" w:lineRule="auto"/>
        <w:jc w:val="both"/>
        <w:rPr>
          <w:rFonts w:ascii="Arial" w:eastAsia="Arial" w:hAnsi="Arial" w:cs="Arial"/>
          <w:b/>
        </w:rPr>
      </w:pPr>
    </w:p>
    <w:p w14:paraId="6A09E5A5" w14:textId="77777777" w:rsidR="001E2C1F" w:rsidRDefault="001E2C1F">
      <w:pPr>
        <w:spacing w:line="360" w:lineRule="auto"/>
        <w:jc w:val="both"/>
        <w:rPr>
          <w:rFonts w:ascii="Arial" w:eastAsia="Arial" w:hAnsi="Arial" w:cs="Arial"/>
          <w:b/>
        </w:rPr>
      </w:pPr>
    </w:p>
    <w:p w14:paraId="7B304802" w14:textId="77777777" w:rsidR="001E2C1F" w:rsidRDefault="001E2C1F">
      <w:pPr>
        <w:spacing w:line="360" w:lineRule="auto"/>
        <w:jc w:val="both"/>
        <w:rPr>
          <w:rFonts w:ascii="Arial" w:eastAsia="Arial" w:hAnsi="Arial" w:cs="Arial"/>
          <w:b/>
        </w:rPr>
      </w:pPr>
    </w:p>
    <w:p w14:paraId="7D9FE8BD" w14:textId="77777777" w:rsidR="001E2C1F" w:rsidRDefault="001E2C1F">
      <w:pPr>
        <w:spacing w:line="360" w:lineRule="auto"/>
        <w:jc w:val="both"/>
        <w:rPr>
          <w:rFonts w:ascii="Arial" w:eastAsia="Arial" w:hAnsi="Arial" w:cs="Arial"/>
          <w:b/>
        </w:rPr>
      </w:pPr>
    </w:p>
    <w:p w14:paraId="65B030C1" w14:textId="77777777" w:rsidR="001E2C1F" w:rsidRDefault="001E2C1F">
      <w:pPr>
        <w:spacing w:line="360" w:lineRule="auto"/>
        <w:jc w:val="both"/>
        <w:rPr>
          <w:rFonts w:ascii="Arial" w:eastAsia="Arial" w:hAnsi="Arial" w:cs="Arial"/>
          <w:b/>
        </w:rPr>
      </w:pPr>
    </w:p>
    <w:p w14:paraId="6B6C74C1" w14:textId="77777777" w:rsidR="001E2C1F" w:rsidRDefault="001E2C1F">
      <w:pPr>
        <w:spacing w:line="360" w:lineRule="auto"/>
        <w:jc w:val="both"/>
        <w:rPr>
          <w:rFonts w:ascii="Arial" w:eastAsia="Arial" w:hAnsi="Arial" w:cs="Arial"/>
          <w:b/>
        </w:rPr>
      </w:pPr>
    </w:p>
    <w:p w14:paraId="2438B270" w14:textId="77777777" w:rsidR="001E2C1F" w:rsidRDefault="001E2C1F">
      <w:pPr>
        <w:spacing w:line="360" w:lineRule="auto"/>
        <w:jc w:val="both"/>
        <w:rPr>
          <w:rFonts w:ascii="Arial" w:eastAsia="Arial" w:hAnsi="Arial" w:cs="Arial"/>
          <w:b/>
        </w:rPr>
      </w:pPr>
    </w:p>
    <w:p w14:paraId="5142B67B" w14:textId="77777777" w:rsidR="00D059D1" w:rsidRDefault="00D059D1">
      <w:pPr>
        <w:spacing w:line="360" w:lineRule="auto"/>
        <w:jc w:val="both"/>
        <w:rPr>
          <w:rFonts w:ascii="Arial" w:eastAsia="Arial" w:hAnsi="Arial" w:cs="Arial"/>
          <w:b/>
        </w:rPr>
      </w:pPr>
    </w:p>
    <w:p w14:paraId="7388981A" w14:textId="77777777" w:rsidR="001E2C1F" w:rsidRDefault="001E2C1F">
      <w:pPr>
        <w:spacing w:line="360" w:lineRule="auto"/>
        <w:jc w:val="both"/>
        <w:rPr>
          <w:rFonts w:ascii="Arial" w:eastAsia="Arial" w:hAnsi="Arial" w:cs="Arial"/>
          <w:b/>
        </w:rPr>
      </w:pPr>
    </w:p>
    <w:p w14:paraId="173DF62D" w14:textId="1E9C854B" w:rsidR="00F844DB" w:rsidRDefault="00ED0E70" w:rsidP="0FBFB748">
      <w:pPr>
        <w:spacing w:line="360" w:lineRule="auto"/>
        <w:jc w:val="both"/>
        <w:rPr>
          <w:rFonts w:ascii="Arial" w:eastAsia="Arial" w:hAnsi="Arial" w:cs="Arial"/>
          <w:b/>
          <w:bCs/>
          <w:sz w:val="20"/>
          <w:szCs w:val="20"/>
        </w:rPr>
      </w:pPr>
      <w:r w:rsidRPr="59B4E61D">
        <w:rPr>
          <w:rFonts w:ascii="Arial" w:eastAsia="Arial" w:hAnsi="Arial" w:cs="Arial"/>
          <w:b/>
          <w:bCs/>
          <w:sz w:val="20"/>
          <w:szCs w:val="20"/>
        </w:rPr>
        <w:t xml:space="preserve">Mapa 1. </w:t>
      </w:r>
      <w:r w:rsidR="00D059D1">
        <w:rPr>
          <w:rFonts w:ascii="Arial" w:eastAsia="Arial" w:hAnsi="Arial" w:cs="Arial"/>
          <w:b/>
          <w:bCs/>
          <w:sz w:val="20"/>
          <w:szCs w:val="20"/>
        </w:rPr>
        <w:t>Ayuntamientos</w:t>
      </w:r>
      <w:r w:rsidR="7A9FCA29" w:rsidRPr="59B4E61D">
        <w:rPr>
          <w:rFonts w:ascii="Arial" w:eastAsia="Arial" w:hAnsi="Arial" w:cs="Arial"/>
          <w:b/>
          <w:bCs/>
          <w:sz w:val="20"/>
          <w:szCs w:val="20"/>
        </w:rPr>
        <w:t xml:space="preserve"> con elección extraordinaria</w:t>
      </w:r>
    </w:p>
    <w:p w14:paraId="3F19D884" w14:textId="3FD9C7CE" w:rsidR="00F844DB" w:rsidRDefault="00F844DB" w:rsidP="2F93BCF5">
      <w:pPr>
        <w:spacing w:line="360" w:lineRule="auto"/>
        <w:jc w:val="both"/>
      </w:pPr>
    </w:p>
    <w:p w14:paraId="73D273D7" w14:textId="0290F83A" w:rsidR="00D24DFA" w:rsidRDefault="00716D1A" w:rsidP="2F93BCF5">
      <w:pPr>
        <w:spacing w:line="360" w:lineRule="auto"/>
        <w:jc w:val="both"/>
      </w:pPr>
      <w:r>
        <w:rPr>
          <w:noProof/>
        </w:rPr>
        <w:drawing>
          <wp:inline distT="0" distB="0" distL="0" distR="0" wp14:anchorId="46E4D1BD" wp14:editId="062D90D3">
            <wp:extent cx="5399444" cy="4341412"/>
            <wp:effectExtent l="0" t="0" r="0" b="2540"/>
            <wp:docPr id="20804685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12238" b="3170"/>
                    <a:stretch/>
                  </pic:blipFill>
                  <pic:spPr bwMode="auto">
                    <a:xfrm>
                      <a:off x="0" y="0"/>
                      <a:ext cx="5400040" cy="4341891"/>
                    </a:xfrm>
                    <a:prstGeom prst="rect">
                      <a:avLst/>
                    </a:prstGeom>
                    <a:noFill/>
                    <a:ln>
                      <a:noFill/>
                    </a:ln>
                    <a:extLst>
                      <a:ext uri="{53640926-AAD7-44D8-BBD7-CCE9431645EC}">
                        <a14:shadowObscured xmlns:a14="http://schemas.microsoft.com/office/drawing/2010/main"/>
                      </a:ext>
                    </a:extLst>
                  </pic:spPr>
                </pic:pic>
              </a:graphicData>
            </a:graphic>
          </wp:inline>
        </w:drawing>
      </w:r>
    </w:p>
    <w:p w14:paraId="19D55BEE" w14:textId="46EAF30C" w:rsidR="001478BE" w:rsidRDefault="1D2E3C51" w:rsidP="001478BE">
      <w:pPr>
        <w:spacing w:line="360" w:lineRule="auto"/>
        <w:jc w:val="center"/>
        <w:rPr>
          <w:rFonts w:ascii="Arial" w:eastAsia="Arial" w:hAnsi="Arial" w:cs="Arial"/>
        </w:rPr>
      </w:pPr>
      <w:r w:rsidRPr="0FBFB748">
        <w:rPr>
          <w:rFonts w:ascii="Arial" w:eastAsia="Arial" w:hAnsi="Arial" w:cs="Arial"/>
          <w:b/>
          <w:bCs/>
          <w:sz w:val="20"/>
          <w:szCs w:val="20"/>
        </w:rPr>
        <w:t>Fuente:</w:t>
      </w:r>
      <w:r w:rsidRPr="0FBFB748">
        <w:rPr>
          <w:rFonts w:ascii="Arial" w:eastAsia="Arial" w:hAnsi="Arial" w:cs="Arial"/>
          <w:sz w:val="20"/>
          <w:szCs w:val="20"/>
        </w:rPr>
        <w:t xml:space="preserve"> Elaboración propia con </w:t>
      </w:r>
      <w:r w:rsidR="55AF63FF" w:rsidRPr="0FBFB748">
        <w:rPr>
          <w:rFonts w:ascii="Arial" w:eastAsia="Arial" w:hAnsi="Arial" w:cs="Arial"/>
          <w:sz w:val="20"/>
          <w:szCs w:val="20"/>
        </w:rPr>
        <w:t>información</w:t>
      </w:r>
      <w:r w:rsidRPr="0FBFB748">
        <w:rPr>
          <w:rFonts w:ascii="Arial" w:eastAsia="Arial" w:hAnsi="Arial" w:cs="Arial"/>
          <w:sz w:val="20"/>
          <w:szCs w:val="20"/>
        </w:rPr>
        <w:t xml:space="preserve"> de la UTVOPL</w:t>
      </w:r>
    </w:p>
    <w:p w14:paraId="6175AEB9" w14:textId="77777777" w:rsidR="001478BE" w:rsidRDefault="001478BE" w:rsidP="00BD28B8">
      <w:pPr>
        <w:spacing w:line="360" w:lineRule="auto"/>
        <w:jc w:val="both"/>
        <w:rPr>
          <w:rFonts w:ascii="Arial" w:eastAsia="Arial" w:hAnsi="Arial" w:cs="Arial"/>
        </w:rPr>
      </w:pPr>
    </w:p>
    <w:p w14:paraId="4C097CAD" w14:textId="4F6D780C" w:rsidR="00F844DB" w:rsidRPr="002063C0" w:rsidRDefault="00ED0E70" w:rsidP="002063C0">
      <w:pPr>
        <w:pStyle w:val="Ttulo2"/>
      </w:pPr>
      <w:bookmarkStart w:id="4" w:name="_Toc177576047"/>
      <w:r w:rsidRPr="002063C0">
        <w:t>Datos electorales</w:t>
      </w:r>
      <w:bookmarkEnd w:id="4"/>
    </w:p>
    <w:p w14:paraId="2300DCE1" w14:textId="77777777" w:rsidR="00AB0417" w:rsidRPr="00AB0417" w:rsidRDefault="00AB0417" w:rsidP="00AB0417">
      <w:pPr>
        <w:spacing w:line="360" w:lineRule="auto"/>
        <w:jc w:val="both"/>
        <w:rPr>
          <w:rFonts w:ascii="Arial" w:eastAsia="Arial" w:hAnsi="Arial" w:cs="Arial"/>
          <w:b/>
          <w:sz w:val="28"/>
          <w:szCs w:val="28"/>
        </w:rPr>
      </w:pPr>
    </w:p>
    <w:p w14:paraId="73266A05" w14:textId="21AFFB89" w:rsidR="00895A6A" w:rsidRDefault="2C039138" w:rsidP="2F93BCF5">
      <w:pPr>
        <w:spacing w:line="360" w:lineRule="auto"/>
        <w:jc w:val="both"/>
        <w:rPr>
          <w:rFonts w:ascii="Arial" w:eastAsia="Arial" w:hAnsi="Arial" w:cs="Arial"/>
        </w:rPr>
      </w:pPr>
      <w:r w:rsidRPr="2EB7AD74">
        <w:rPr>
          <w:rFonts w:ascii="Arial" w:eastAsia="Arial" w:hAnsi="Arial" w:cs="Arial"/>
        </w:rPr>
        <w:t>L</w:t>
      </w:r>
      <w:r w:rsidR="6B4718C6" w:rsidRPr="2EB7AD74">
        <w:rPr>
          <w:rFonts w:ascii="Arial" w:eastAsia="Arial" w:hAnsi="Arial" w:cs="Arial"/>
        </w:rPr>
        <w:t>os m</w:t>
      </w:r>
      <w:r w:rsidR="283EC2AB" w:rsidRPr="2EB7AD74">
        <w:rPr>
          <w:rFonts w:ascii="Arial" w:eastAsia="Arial" w:hAnsi="Arial" w:cs="Arial"/>
        </w:rPr>
        <w:t>unicipio</w:t>
      </w:r>
      <w:r w:rsidR="767C88FF" w:rsidRPr="2EB7AD74">
        <w:rPr>
          <w:rFonts w:ascii="Arial" w:eastAsia="Arial" w:hAnsi="Arial" w:cs="Arial"/>
        </w:rPr>
        <w:t>s</w:t>
      </w:r>
      <w:r w:rsidR="6B4718C6" w:rsidRPr="2EB7AD74">
        <w:rPr>
          <w:rFonts w:ascii="Arial" w:eastAsia="Arial" w:hAnsi="Arial" w:cs="Arial"/>
        </w:rPr>
        <w:t xml:space="preserve"> de </w:t>
      </w:r>
      <w:r w:rsidR="47EFBFE8" w:rsidRPr="2EB7AD74">
        <w:rPr>
          <w:rFonts w:ascii="Arial" w:eastAsia="Arial" w:hAnsi="Arial" w:cs="Arial"/>
          <w:b/>
          <w:bCs/>
          <w:color w:val="000000" w:themeColor="text1"/>
        </w:rPr>
        <w:t>Ayotoxco de Guerrero</w:t>
      </w:r>
      <w:r w:rsidR="47EFBFE8" w:rsidRPr="2EB7AD74">
        <w:rPr>
          <w:rFonts w:ascii="Arial" w:eastAsia="Arial" w:hAnsi="Arial" w:cs="Arial"/>
          <w:color w:val="000000" w:themeColor="text1"/>
        </w:rPr>
        <w:t xml:space="preserve">, </w:t>
      </w:r>
      <w:r w:rsidR="47EFBFE8" w:rsidRPr="2EB7AD74">
        <w:rPr>
          <w:rFonts w:ascii="Arial" w:eastAsia="Arial" w:hAnsi="Arial" w:cs="Arial"/>
          <w:b/>
          <w:bCs/>
          <w:color w:val="000000" w:themeColor="text1"/>
        </w:rPr>
        <w:t>Chignahuapan</w:t>
      </w:r>
      <w:r w:rsidR="47EFBFE8" w:rsidRPr="2EB7AD74">
        <w:rPr>
          <w:rFonts w:ascii="Arial" w:eastAsia="Arial" w:hAnsi="Arial" w:cs="Arial"/>
          <w:color w:val="000000" w:themeColor="text1"/>
        </w:rPr>
        <w:t xml:space="preserve">, </w:t>
      </w:r>
      <w:r w:rsidR="47EFBFE8" w:rsidRPr="2EB7AD74">
        <w:rPr>
          <w:rFonts w:ascii="Arial" w:eastAsia="Arial" w:hAnsi="Arial" w:cs="Arial"/>
          <w:b/>
          <w:bCs/>
          <w:color w:val="000000" w:themeColor="text1"/>
        </w:rPr>
        <w:t>Venustiano</w:t>
      </w:r>
      <w:r w:rsidR="47EFBFE8" w:rsidRPr="2EB7AD74">
        <w:rPr>
          <w:rFonts w:ascii="Arial" w:eastAsia="Arial" w:hAnsi="Arial" w:cs="Arial"/>
          <w:color w:val="000000" w:themeColor="text1"/>
        </w:rPr>
        <w:t xml:space="preserve"> </w:t>
      </w:r>
      <w:r w:rsidR="47EFBFE8" w:rsidRPr="2EB7AD74">
        <w:rPr>
          <w:rFonts w:ascii="Arial" w:eastAsia="Arial" w:hAnsi="Arial" w:cs="Arial"/>
          <w:b/>
          <w:bCs/>
          <w:color w:val="000000" w:themeColor="text1"/>
        </w:rPr>
        <w:t>Carranza,</w:t>
      </w:r>
      <w:r w:rsidR="47EFBFE8" w:rsidRPr="2EB7AD74">
        <w:rPr>
          <w:rFonts w:ascii="Arial" w:eastAsia="Arial" w:hAnsi="Arial" w:cs="Arial"/>
          <w:color w:val="000000" w:themeColor="text1"/>
        </w:rPr>
        <w:t xml:space="preserve"> y </w:t>
      </w:r>
      <w:r w:rsidR="47EFBFE8" w:rsidRPr="2EB7AD74">
        <w:rPr>
          <w:rFonts w:ascii="Arial" w:eastAsia="Arial" w:hAnsi="Arial" w:cs="Arial"/>
          <w:b/>
          <w:bCs/>
          <w:color w:val="000000" w:themeColor="text1"/>
        </w:rPr>
        <w:t>Xiutetelco</w:t>
      </w:r>
      <w:r w:rsidR="767C88FF" w:rsidRPr="2EB7AD74">
        <w:rPr>
          <w:rFonts w:ascii="Arial" w:eastAsia="Arial" w:hAnsi="Arial" w:cs="Arial"/>
        </w:rPr>
        <w:t>,</w:t>
      </w:r>
      <w:r w:rsidRPr="2EB7AD74">
        <w:rPr>
          <w:rFonts w:ascii="Arial" w:eastAsia="Arial" w:hAnsi="Arial" w:cs="Arial"/>
        </w:rPr>
        <w:t xml:space="preserve"> contienen en total </w:t>
      </w:r>
      <w:r w:rsidR="7BE458A2" w:rsidRPr="2EB7AD74">
        <w:rPr>
          <w:rFonts w:ascii="Arial" w:eastAsia="Arial" w:hAnsi="Arial" w:cs="Arial"/>
        </w:rPr>
        <w:t>69</w:t>
      </w:r>
      <w:r w:rsidR="767C88FF" w:rsidRPr="2EB7AD74">
        <w:rPr>
          <w:rFonts w:ascii="Arial" w:eastAsia="Arial" w:hAnsi="Arial" w:cs="Arial"/>
        </w:rPr>
        <w:t xml:space="preserve"> secciones, por lo </w:t>
      </w:r>
      <w:r w:rsidR="7C6872C8" w:rsidRPr="2EB7AD74">
        <w:rPr>
          <w:rFonts w:ascii="Arial" w:eastAsia="Arial" w:hAnsi="Arial" w:cs="Arial"/>
        </w:rPr>
        <w:t>que,</w:t>
      </w:r>
      <w:r w:rsidR="767C88FF" w:rsidRPr="2EB7AD74">
        <w:rPr>
          <w:rFonts w:ascii="Arial" w:eastAsia="Arial" w:hAnsi="Arial" w:cs="Arial"/>
        </w:rPr>
        <w:t xml:space="preserve"> en la elección </w:t>
      </w:r>
      <w:r w:rsidR="59A7DEB4" w:rsidRPr="2EB7AD74">
        <w:rPr>
          <w:rFonts w:ascii="Arial" w:eastAsia="Arial" w:hAnsi="Arial" w:cs="Arial"/>
        </w:rPr>
        <w:t>concurrente del 2024</w:t>
      </w:r>
      <w:r w:rsidR="47EFBFE8" w:rsidRPr="2EB7AD74">
        <w:rPr>
          <w:rFonts w:ascii="Arial" w:eastAsia="Arial" w:hAnsi="Arial" w:cs="Arial"/>
        </w:rPr>
        <w:t>,</w:t>
      </w:r>
      <w:r w:rsidR="767C88FF" w:rsidRPr="2EB7AD74">
        <w:rPr>
          <w:rFonts w:ascii="Arial" w:eastAsia="Arial" w:hAnsi="Arial" w:cs="Arial"/>
        </w:rPr>
        <w:t xml:space="preserve"> fue aprobada la instalación de </w:t>
      </w:r>
      <w:r w:rsidR="6B5008D2" w:rsidRPr="2EB7AD74">
        <w:rPr>
          <w:rFonts w:ascii="Arial" w:eastAsia="Arial" w:hAnsi="Arial" w:cs="Arial"/>
        </w:rPr>
        <w:t>1</w:t>
      </w:r>
      <w:r w:rsidR="7BE458A2" w:rsidRPr="2EB7AD74">
        <w:rPr>
          <w:rFonts w:ascii="Arial" w:eastAsia="Arial" w:hAnsi="Arial" w:cs="Arial"/>
        </w:rPr>
        <w:t>89</w:t>
      </w:r>
      <w:r w:rsidR="767C88FF" w:rsidRPr="2EB7AD74">
        <w:rPr>
          <w:rFonts w:ascii="Arial" w:eastAsia="Arial" w:hAnsi="Arial" w:cs="Arial"/>
        </w:rPr>
        <w:t xml:space="preserve"> casillas</w:t>
      </w:r>
      <w:r w:rsidR="6B4718C6" w:rsidRPr="2EB7AD74">
        <w:rPr>
          <w:rFonts w:ascii="Arial" w:eastAsia="Arial" w:hAnsi="Arial" w:cs="Arial"/>
        </w:rPr>
        <w:t>.</w:t>
      </w:r>
    </w:p>
    <w:p w14:paraId="5DD900A4" w14:textId="77777777" w:rsidR="0039111F" w:rsidRDefault="0039111F">
      <w:pPr>
        <w:spacing w:line="360" w:lineRule="auto"/>
        <w:jc w:val="both"/>
        <w:rPr>
          <w:rFonts w:ascii="Arial" w:eastAsia="Arial" w:hAnsi="Arial" w:cs="Arial"/>
        </w:rPr>
      </w:pPr>
    </w:p>
    <w:p w14:paraId="0B3E4279" w14:textId="77777777" w:rsidR="001478BE" w:rsidRDefault="001478BE">
      <w:pPr>
        <w:spacing w:line="360" w:lineRule="auto"/>
        <w:jc w:val="both"/>
        <w:rPr>
          <w:rFonts w:ascii="Arial" w:eastAsia="Arial" w:hAnsi="Arial" w:cs="Arial"/>
        </w:rPr>
      </w:pPr>
    </w:p>
    <w:p w14:paraId="11820763" w14:textId="77777777" w:rsidR="001478BE" w:rsidRDefault="001478BE">
      <w:pPr>
        <w:spacing w:line="360" w:lineRule="auto"/>
        <w:jc w:val="both"/>
        <w:rPr>
          <w:rFonts w:ascii="Arial" w:eastAsia="Arial" w:hAnsi="Arial" w:cs="Arial"/>
        </w:rPr>
      </w:pPr>
    </w:p>
    <w:p w14:paraId="0382F009" w14:textId="77777777" w:rsidR="001478BE" w:rsidRDefault="001478BE">
      <w:pPr>
        <w:spacing w:line="360" w:lineRule="auto"/>
        <w:jc w:val="both"/>
        <w:rPr>
          <w:rFonts w:ascii="Arial" w:eastAsia="Arial" w:hAnsi="Arial" w:cs="Arial"/>
        </w:rPr>
      </w:pPr>
    </w:p>
    <w:p w14:paraId="00E50A41" w14:textId="77777777" w:rsidR="001478BE" w:rsidRDefault="001478BE">
      <w:pPr>
        <w:spacing w:line="360" w:lineRule="auto"/>
        <w:jc w:val="both"/>
        <w:rPr>
          <w:rFonts w:ascii="Arial" w:eastAsia="Arial" w:hAnsi="Arial" w:cs="Arial"/>
          <w:b/>
        </w:rPr>
      </w:pPr>
    </w:p>
    <w:p w14:paraId="2944AFA5" w14:textId="7FACB7CD" w:rsidR="00AA0B12" w:rsidRDefault="00ED0E70" w:rsidP="0FBFB748">
      <w:pPr>
        <w:spacing w:line="360" w:lineRule="auto"/>
        <w:jc w:val="both"/>
        <w:rPr>
          <w:rFonts w:ascii="Arial" w:eastAsia="Arial" w:hAnsi="Arial" w:cs="Arial"/>
          <w:b/>
          <w:bCs/>
          <w:sz w:val="20"/>
          <w:szCs w:val="20"/>
        </w:rPr>
      </w:pPr>
      <w:r w:rsidRPr="0FBFB748">
        <w:rPr>
          <w:rFonts w:ascii="Arial" w:eastAsia="Arial" w:hAnsi="Arial" w:cs="Arial"/>
          <w:b/>
          <w:bCs/>
          <w:sz w:val="20"/>
          <w:szCs w:val="20"/>
        </w:rPr>
        <w:lastRenderedPageBreak/>
        <w:t xml:space="preserve">Tabla </w:t>
      </w:r>
      <w:r w:rsidR="00E60143">
        <w:rPr>
          <w:rFonts w:ascii="Arial" w:eastAsia="Arial" w:hAnsi="Arial" w:cs="Arial"/>
          <w:b/>
          <w:bCs/>
          <w:sz w:val="20"/>
          <w:szCs w:val="20"/>
        </w:rPr>
        <w:t>1</w:t>
      </w:r>
      <w:r w:rsidRPr="0FBFB748">
        <w:rPr>
          <w:rFonts w:ascii="Arial" w:eastAsia="Arial" w:hAnsi="Arial" w:cs="Arial"/>
          <w:b/>
          <w:bCs/>
          <w:sz w:val="20"/>
          <w:szCs w:val="20"/>
        </w:rPr>
        <w:t xml:space="preserve">. Datos electorales de los </w:t>
      </w:r>
      <w:r w:rsidR="00C32B3D" w:rsidRPr="0FBFB748">
        <w:rPr>
          <w:rFonts w:ascii="Arial" w:eastAsia="Arial" w:hAnsi="Arial" w:cs="Arial"/>
          <w:b/>
          <w:bCs/>
          <w:sz w:val="20"/>
          <w:szCs w:val="20"/>
        </w:rPr>
        <w:t>Municipio</w:t>
      </w:r>
      <w:r w:rsidRPr="0FBFB748">
        <w:rPr>
          <w:rFonts w:ascii="Arial" w:eastAsia="Arial" w:hAnsi="Arial" w:cs="Arial"/>
          <w:b/>
          <w:bCs/>
          <w:sz w:val="20"/>
          <w:szCs w:val="20"/>
        </w:rPr>
        <w:t>s con elecciones extraordinarias.</w:t>
      </w:r>
    </w:p>
    <w:p w14:paraId="34A787AA" w14:textId="77777777" w:rsidR="00AA0B12" w:rsidRDefault="00AA0B12" w:rsidP="0FBFB748">
      <w:pPr>
        <w:spacing w:line="360" w:lineRule="auto"/>
        <w:jc w:val="both"/>
        <w:rPr>
          <w:rFonts w:ascii="Arial" w:eastAsia="Arial" w:hAnsi="Arial" w:cs="Arial"/>
          <w:b/>
          <w:bCs/>
          <w:sz w:val="20"/>
          <w:szCs w:val="20"/>
        </w:rPr>
      </w:pPr>
    </w:p>
    <w:tbl>
      <w:tblPr>
        <w:tblW w:w="5387" w:type="dxa"/>
        <w:jc w:val="center"/>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567"/>
        <w:gridCol w:w="2410"/>
        <w:gridCol w:w="1276"/>
        <w:gridCol w:w="1134"/>
      </w:tblGrid>
      <w:tr w:rsidR="00283AA3" w:rsidRPr="00CB1C18" w14:paraId="44A8C44D" w14:textId="77777777" w:rsidTr="00283AA3">
        <w:trPr>
          <w:trHeight w:val="25"/>
          <w:tblHeader/>
          <w:jc w:val="center"/>
        </w:trPr>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3398"/>
            <w:vAlign w:val="center"/>
          </w:tcPr>
          <w:p w14:paraId="67172C7F" w14:textId="6E405B4C" w:rsidR="00283AA3" w:rsidRPr="00CB1C18" w:rsidRDefault="00283AA3" w:rsidP="00774674">
            <w:pPr>
              <w:spacing w:line="360" w:lineRule="auto"/>
              <w:jc w:val="center"/>
              <w:rPr>
                <w:rFonts w:ascii="Arial" w:eastAsia="Arial" w:hAnsi="Arial" w:cs="Arial"/>
                <w:b/>
                <w:color w:val="FFFFFF"/>
                <w:sz w:val="18"/>
                <w:szCs w:val="18"/>
              </w:rPr>
            </w:pPr>
            <w:r w:rsidRPr="00CB1C18">
              <w:rPr>
                <w:rFonts w:ascii="Arial" w:eastAsia="Arial" w:hAnsi="Arial" w:cs="Arial"/>
                <w:b/>
                <w:color w:val="FFFFFF"/>
                <w:sz w:val="18"/>
                <w:szCs w:val="18"/>
              </w:rPr>
              <w:t>No.</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3398"/>
            <w:tcMar>
              <w:top w:w="20" w:type="dxa"/>
              <w:left w:w="20" w:type="dxa"/>
              <w:bottom w:w="100" w:type="dxa"/>
              <w:right w:w="20" w:type="dxa"/>
            </w:tcMar>
            <w:vAlign w:val="center"/>
          </w:tcPr>
          <w:p w14:paraId="6C441C85" w14:textId="661FE73F" w:rsidR="00283AA3" w:rsidRPr="00CB1C18" w:rsidRDefault="00283AA3" w:rsidP="00774674">
            <w:pPr>
              <w:spacing w:line="360" w:lineRule="auto"/>
              <w:jc w:val="center"/>
              <w:rPr>
                <w:rFonts w:ascii="Arial" w:eastAsia="Arial" w:hAnsi="Arial" w:cs="Arial"/>
                <w:b/>
                <w:sz w:val="18"/>
                <w:szCs w:val="18"/>
              </w:rPr>
            </w:pPr>
            <w:r w:rsidRPr="00CB1C18">
              <w:rPr>
                <w:rFonts w:ascii="Arial" w:eastAsia="Arial" w:hAnsi="Arial" w:cs="Arial"/>
                <w:b/>
                <w:color w:val="FFFFFF"/>
                <w:sz w:val="18"/>
                <w:szCs w:val="18"/>
              </w:rPr>
              <w:t>Municipio</w:t>
            </w:r>
          </w:p>
        </w:tc>
        <w:tc>
          <w:tcPr>
            <w:tcW w:w="1276" w:type="dxa"/>
            <w:tcBorders>
              <w:top w:val="single" w:sz="4" w:space="0" w:color="auto"/>
              <w:left w:val="single" w:sz="4" w:space="0" w:color="auto"/>
              <w:bottom w:val="single" w:sz="4" w:space="0" w:color="auto"/>
              <w:right w:val="single" w:sz="4" w:space="0" w:color="auto"/>
            </w:tcBorders>
            <w:shd w:val="clear" w:color="auto" w:fill="FF3398"/>
            <w:tcMar>
              <w:top w:w="20" w:type="dxa"/>
              <w:left w:w="20" w:type="dxa"/>
              <w:bottom w:w="100" w:type="dxa"/>
              <w:right w:w="20" w:type="dxa"/>
            </w:tcMar>
            <w:vAlign w:val="center"/>
          </w:tcPr>
          <w:p w14:paraId="06CDBADC" w14:textId="00B34557" w:rsidR="00283AA3" w:rsidRPr="00CB1C18" w:rsidRDefault="00283AA3" w:rsidP="00774674">
            <w:pPr>
              <w:spacing w:line="360" w:lineRule="auto"/>
              <w:jc w:val="center"/>
              <w:rPr>
                <w:rFonts w:ascii="Arial" w:eastAsia="Arial" w:hAnsi="Arial" w:cs="Arial"/>
                <w:b/>
                <w:sz w:val="18"/>
                <w:szCs w:val="18"/>
              </w:rPr>
            </w:pPr>
            <w:r w:rsidRPr="00CB1C18">
              <w:rPr>
                <w:rFonts w:ascii="Arial" w:eastAsia="Arial" w:hAnsi="Arial" w:cs="Arial"/>
                <w:b/>
                <w:color w:val="FFFFFF"/>
                <w:sz w:val="18"/>
                <w:szCs w:val="18"/>
              </w:rPr>
              <w:t>Secciones</w:t>
            </w:r>
          </w:p>
        </w:tc>
        <w:tc>
          <w:tcPr>
            <w:tcW w:w="1134"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3398"/>
            <w:tcMar>
              <w:top w:w="20" w:type="dxa"/>
              <w:left w:w="20" w:type="dxa"/>
              <w:bottom w:w="100" w:type="dxa"/>
              <w:right w:w="20" w:type="dxa"/>
            </w:tcMar>
            <w:vAlign w:val="center"/>
          </w:tcPr>
          <w:p w14:paraId="1D864F9C" w14:textId="77777777" w:rsidR="00283AA3" w:rsidRPr="00CB1C18" w:rsidRDefault="00283AA3" w:rsidP="00774674">
            <w:pPr>
              <w:spacing w:line="360" w:lineRule="auto"/>
              <w:jc w:val="center"/>
              <w:rPr>
                <w:rFonts w:ascii="Arial" w:eastAsia="Arial" w:hAnsi="Arial" w:cs="Arial"/>
                <w:b/>
                <w:sz w:val="18"/>
                <w:szCs w:val="18"/>
              </w:rPr>
            </w:pPr>
            <w:r w:rsidRPr="00CB1C18">
              <w:rPr>
                <w:rFonts w:ascii="Arial" w:eastAsia="Arial" w:hAnsi="Arial" w:cs="Arial"/>
                <w:b/>
                <w:color w:val="FFFFFF"/>
                <w:sz w:val="18"/>
                <w:szCs w:val="18"/>
              </w:rPr>
              <w:t>Casillas</w:t>
            </w:r>
          </w:p>
        </w:tc>
      </w:tr>
      <w:tr w:rsidR="00283AA3" w:rsidRPr="00CB1C18" w14:paraId="22824CD1" w14:textId="77777777" w:rsidTr="00283AA3">
        <w:trPr>
          <w:trHeight w:val="25"/>
          <w:jc w:val="center"/>
        </w:trPr>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32AE25D" w14:textId="4A58F0AF" w:rsidR="00283AA3" w:rsidRPr="00CB1C18" w:rsidRDefault="00283AA3" w:rsidP="00774674">
            <w:pPr>
              <w:spacing w:line="360" w:lineRule="auto"/>
              <w:jc w:val="center"/>
              <w:rPr>
                <w:rFonts w:ascii="Arial" w:eastAsia="Arial" w:hAnsi="Arial" w:cs="Arial"/>
                <w:sz w:val="18"/>
                <w:szCs w:val="18"/>
              </w:rPr>
            </w:pPr>
            <w:r w:rsidRPr="00CB1C18">
              <w:rPr>
                <w:rFonts w:ascii="Arial" w:eastAsia="Arial" w:hAnsi="Arial" w:cs="Arial"/>
                <w:sz w:val="18"/>
                <w:szCs w:val="18"/>
              </w:rPr>
              <w:t>1</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0" w:type="dxa"/>
              <w:left w:w="20" w:type="dxa"/>
              <w:bottom w:w="100" w:type="dxa"/>
              <w:right w:w="20" w:type="dxa"/>
            </w:tcMar>
            <w:vAlign w:val="center"/>
          </w:tcPr>
          <w:p w14:paraId="197F9365" w14:textId="4D95E7F5" w:rsidR="00283AA3" w:rsidRPr="00CB1C18" w:rsidRDefault="0009357A" w:rsidP="00774674">
            <w:pPr>
              <w:spacing w:line="360" w:lineRule="auto"/>
              <w:jc w:val="center"/>
              <w:rPr>
                <w:rFonts w:ascii="Arial" w:eastAsia="Arial" w:hAnsi="Arial" w:cs="Arial"/>
                <w:sz w:val="18"/>
                <w:szCs w:val="18"/>
              </w:rPr>
            </w:pPr>
            <w:r w:rsidRPr="00283AA3">
              <w:rPr>
                <w:rFonts w:ascii="Arial" w:eastAsia="Arial" w:hAnsi="Arial" w:cs="Arial"/>
                <w:sz w:val="18"/>
                <w:szCs w:val="18"/>
              </w:rPr>
              <w:t>Ayotoxco de Guerrero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20" w:type="dxa"/>
              <w:bottom w:w="100" w:type="dxa"/>
              <w:right w:w="20" w:type="dxa"/>
            </w:tcMar>
            <w:vAlign w:val="center"/>
          </w:tcPr>
          <w:p w14:paraId="780CE7A2" w14:textId="5493972F" w:rsidR="00283AA3" w:rsidRPr="00CB1C18" w:rsidRDefault="0009357A" w:rsidP="00774674">
            <w:pPr>
              <w:spacing w:line="360" w:lineRule="auto"/>
              <w:jc w:val="center"/>
              <w:rPr>
                <w:rFonts w:ascii="Arial" w:eastAsia="Arial" w:hAnsi="Arial" w:cs="Arial"/>
                <w:sz w:val="18"/>
                <w:szCs w:val="18"/>
              </w:rPr>
            </w:pPr>
            <w:r>
              <w:rPr>
                <w:rFonts w:ascii="Arial" w:eastAsia="Arial" w:hAnsi="Arial" w:cs="Arial"/>
                <w:sz w:val="18"/>
                <w:szCs w:val="18"/>
              </w:rPr>
              <w:t>4</w:t>
            </w:r>
          </w:p>
        </w:tc>
        <w:tc>
          <w:tcPr>
            <w:tcW w:w="1134"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Mar>
              <w:top w:w="20" w:type="dxa"/>
              <w:left w:w="20" w:type="dxa"/>
              <w:bottom w:w="100" w:type="dxa"/>
              <w:right w:w="20" w:type="dxa"/>
            </w:tcMar>
            <w:vAlign w:val="center"/>
          </w:tcPr>
          <w:p w14:paraId="221F36B4" w14:textId="02BFF694" w:rsidR="00283AA3" w:rsidRPr="00CB1C18" w:rsidRDefault="0009357A" w:rsidP="00774674">
            <w:pPr>
              <w:spacing w:line="360" w:lineRule="auto"/>
              <w:jc w:val="center"/>
              <w:rPr>
                <w:rFonts w:ascii="Arial" w:eastAsia="Arial" w:hAnsi="Arial" w:cs="Arial"/>
                <w:sz w:val="18"/>
                <w:szCs w:val="18"/>
              </w:rPr>
            </w:pPr>
            <w:r>
              <w:rPr>
                <w:rFonts w:ascii="Arial" w:eastAsia="Arial" w:hAnsi="Arial" w:cs="Arial"/>
                <w:sz w:val="18"/>
                <w:szCs w:val="18"/>
              </w:rPr>
              <w:t>11</w:t>
            </w:r>
          </w:p>
        </w:tc>
      </w:tr>
      <w:tr w:rsidR="00283AA3" w:rsidRPr="00CB1C18" w14:paraId="088381FD" w14:textId="77777777" w:rsidTr="00283AA3">
        <w:trPr>
          <w:trHeight w:val="25"/>
          <w:jc w:val="center"/>
        </w:trPr>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DE86914" w14:textId="5116425D" w:rsidR="00283AA3" w:rsidRPr="00CB1C18" w:rsidRDefault="00283AA3" w:rsidP="00774674">
            <w:pPr>
              <w:spacing w:line="360" w:lineRule="auto"/>
              <w:jc w:val="center"/>
              <w:rPr>
                <w:rFonts w:ascii="Arial" w:eastAsia="Arial" w:hAnsi="Arial" w:cs="Arial"/>
                <w:sz w:val="18"/>
                <w:szCs w:val="18"/>
              </w:rPr>
            </w:pPr>
            <w:r w:rsidRPr="00CB1C18">
              <w:rPr>
                <w:rFonts w:ascii="Arial" w:eastAsia="Arial" w:hAnsi="Arial" w:cs="Arial"/>
                <w:sz w:val="18"/>
                <w:szCs w:val="18"/>
              </w:rPr>
              <w:t>2</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0" w:type="dxa"/>
              <w:left w:w="20" w:type="dxa"/>
              <w:bottom w:w="100" w:type="dxa"/>
              <w:right w:w="20" w:type="dxa"/>
            </w:tcMar>
            <w:vAlign w:val="center"/>
          </w:tcPr>
          <w:p w14:paraId="7BC9B4F4" w14:textId="3B4A718C" w:rsidR="00283AA3" w:rsidRPr="00CB1C18" w:rsidRDefault="00283AA3" w:rsidP="00774674">
            <w:pPr>
              <w:spacing w:line="360" w:lineRule="auto"/>
              <w:jc w:val="center"/>
              <w:rPr>
                <w:rFonts w:ascii="Arial" w:eastAsia="Arial" w:hAnsi="Arial" w:cs="Arial"/>
                <w:sz w:val="18"/>
                <w:szCs w:val="18"/>
              </w:rPr>
            </w:pPr>
            <w:r w:rsidRPr="00283AA3">
              <w:rPr>
                <w:rFonts w:ascii="Arial" w:eastAsia="Arial" w:hAnsi="Arial" w:cs="Arial"/>
                <w:sz w:val="18"/>
                <w:szCs w:val="18"/>
              </w:rPr>
              <w:t>Chignahuapan</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20" w:type="dxa"/>
              <w:bottom w:w="100" w:type="dxa"/>
              <w:right w:w="20" w:type="dxa"/>
            </w:tcMar>
            <w:vAlign w:val="center"/>
          </w:tcPr>
          <w:p w14:paraId="3FF04749" w14:textId="3785D77B" w:rsidR="00283AA3" w:rsidRPr="00CB1C18" w:rsidRDefault="0035417A" w:rsidP="00774674">
            <w:pPr>
              <w:spacing w:line="360" w:lineRule="auto"/>
              <w:jc w:val="center"/>
              <w:rPr>
                <w:rFonts w:ascii="Arial" w:eastAsia="Arial" w:hAnsi="Arial" w:cs="Arial"/>
                <w:sz w:val="18"/>
                <w:szCs w:val="18"/>
              </w:rPr>
            </w:pPr>
            <w:r>
              <w:rPr>
                <w:rFonts w:ascii="Arial" w:eastAsia="Arial" w:hAnsi="Arial" w:cs="Arial"/>
                <w:sz w:val="18"/>
                <w:szCs w:val="18"/>
              </w:rPr>
              <w:t>30</w:t>
            </w:r>
          </w:p>
        </w:tc>
        <w:tc>
          <w:tcPr>
            <w:tcW w:w="1134"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Mar>
              <w:top w:w="20" w:type="dxa"/>
              <w:left w:w="20" w:type="dxa"/>
              <w:bottom w:w="100" w:type="dxa"/>
              <w:right w:w="20" w:type="dxa"/>
            </w:tcMar>
            <w:vAlign w:val="center"/>
          </w:tcPr>
          <w:p w14:paraId="7FEB7F67" w14:textId="2D81F898" w:rsidR="00283AA3" w:rsidRPr="00CB1C18" w:rsidRDefault="0035417A" w:rsidP="00774674">
            <w:pPr>
              <w:spacing w:line="360" w:lineRule="auto"/>
              <w:jc w:val="center"/>
              <w:rPr>
                <w:rFonts w:ascii="Arial" w:eastAsia="Arial" w:hAnsi="Arial" w:cs="Arial"/>
                <w:sz w:val="18"/>
                <w:szCs w:val="18"/>
              </w:rPr>
            </w:pPr>
            <w:r w:rsidRPr="0035417A">
              <w:rPr>
                <w:rFonts w:ascii="Arial" w:eastAsia="Arial" w:hAnsi="Arial" w:cs="Arial"/>
                <w:sz w:val="18"/>
                <w:szCs w:val="18"/>
              </w:rPr>
              <w:t>85</w:t>
            </w:r>
          </w:p>
        </w:tc>
      </w:tr>
      <w:tr w:rsidR="00283AA3" w:rsidRPr="00CB1C18" w14:paraId="15D0811D" w14:textId="77777777" w:rsidTr="00283AA3">
        <w:trPr>
          <w:trHeight w:val="25"/>
          <w:jc w:val="center"/>
        </w:trPr>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56A3A6D" w14:textId="23B358C6" w:rsidR="00283AA3" w:rsidRPr="00CB1C18" w:rsidRDefault="00283AA3" w:rsidP="00774674">
            <w:pPr>
              <w:spacing w:line="360" w:lineRule="auto"/>
              <w:jc w:val="center"/>
              <w:rPr>
                <w:rFonts w:ascii="Arial" w:eastAsia="Arial" w:hAnsi="Arial" w:cs="Arial"/>
                <w:sz w:val="18"/>
                <w:szCs w:val="18"/>
              </w:rPr>
            </w:pPr>
            <w:r w:rsidRPr="00CB1C18">
              <w:rPr>
                <w:rFonts w:ascii="Arial" w:eastAsia="Arial" w:hAnsi="Arial" w:cs="Arial"/>
                <w:sz w:val="18"/>
                <w:szCs w:val="18"/>
              </w:rPr>
              <w:t>3</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0" w:type="dxa"/>
              <w:left w:w="20" w:type="dxa"/>
              <w:bottom w:w="100" w:type="dxa"/>
              <w:right w:w="20" w:type="dxa"/>
            </w:tcMar>
            <w:vAlign w:val="center"/>
          </w:tcPr>
          <w:p w14:paraId="27503094" w14:textId="524E78CC" w:rsidR="00283AA3" w:rsidRPr="00CB1C18" w:rsidRDefault="0009357A" w:rsidP="00774674">
            <w:pPr>
              <w:spacing w:line="360" w:lineRule="auto"/>
              <w:jc w:val="center"/>
              <w:rPr>
                <w:rFonts w:ascii="Arial" w:eastAsia="Arial" w:hAnsi="Arial" w:cs="Arial"/>
                <w:sz w:val="18"/>
                <w:szCs w:val="18"/>
              </w:rPr>
            </w:pPr>
            <w:r>
              <w:rPr>
                <w:rFonts w:ascii="Arial" w:eastAsia="Arial" w:hAnsi="Arial" w:cs="Arial"/>
                <w:sz w:val="18"/>
                <w:szCs w:val="18"/>
              </w:rPr>
              <w:t>Venustiano Carranza</w:t>
            </w:r>
            <w:r w:rsidRPr="00283AA3">
              <w:rPr>
                <w:rFonts w:ascii="Arial" w:eastAsia="Arial" w:hAnsi="Arial" w:cs="Arial"/>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20" w:type="dxa"/>
              <w:bottom w:w="100" w:type="dxa"/>
              <w:right w:w="20" w:type="dxa"/>
            </w:tcMar>
            <w:vAlign w:val="center"/>
          </w:tcPr>
          <w:p w14:paraId="0AD48C6A" w14:textId="11C864D1" w:rsidR="00283AA3" w:rsidRPr="00CB1C18" w:rsidRDefault="0035417A" w:rsidP="00774674">
            <w:pPr>
              <w:spacing w:line="360" w:lineRule="auto"/>
              <w:jc w:val="center"/>
              <w:rPr>
                <w:rFonts w:ascii="Arial" w:eastAsia="Arial" w:hAnsi="Arial" w:cs="Arial"/>
                <w:sz w:val="18"/>
                <w:szCs w:val="18"/>
              </w:rPr>
            </w:pPr>
            <w:r>
              <w:rPr>
                <w:rFonts w:ascii="Arial" w:eastAsia="Arial" w:hAnsi="Arial" w:cs="Arial"/>
                <w:sz w:val="18"/>
                <w:szCs w:val="18"/>
              </w:rPr>
              <w:t>1</w:t>
            </w:r>
            <w:r w:rsidR="0009357A">
              <w:rPr>
                <w:rFonts w:ascii="Arial" w:eastAsia="Arial" w:hAnsi="Arial" w:cs="Arial"/>
                <w:sz w:val="18"/>
                <w:szCs w:val="18"/>
              </w:rPr>
              <w:t>9</w:t>
            </w:r>
          </w:p>
        </w:tc>
        <w:tc>
          <w:tcPr>
            <w:tcW w:w="1134"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Mar>
              <w:top w:w="20" w:type="dxa"/>
              <w:left w:w="20" w:type="dxa"/>
              <w:bottom w:w="100" w:type="dxa"/>
              <w:right w:w="20" w:type="dxa"/>
            </w:tcMar>
            <w:vAlign w:val="center"/>
          </w:tcPr>
          <w:p w14:paraId="171B852B" w14:textId="26297E07" w:rsidR="00283AA3" w:rsidRPr="00CB1C18" w:rsidRDefault="0009357A" w:rsidP="00774674">
            <w:pPr>
              <w:spacing w:line="360" w:lineRule="auto"/>
              <w:jc w:val="center"/>
              <w:rPr>
                <w:rFonts w:ascii="Arial" w:eastAsia="Arial" w:hAnsi="Arial" w:cs="Arial"/>
                <w:sz w:val="18"/>
                <w:szCs w:val="18"/>
              </w:rPr>
            </w:pPr>
            <w:r>
              <w:rPr>
                <w:rFonts w:ascii="Arial" w:eastAsia="Arial" w:hAnsi="Arial" w:cs="Arial"/>
                <w:sz w:val="18"/>
                <w:szCs w:val="18"/>
              </w:rPr>
              <w:t>44</w:t>
            </w:r>
          </w:p>
        </w:tc>
      </w:tr>
      <w:tr w:rsidR="00283AA3" w:rsidRPr="00CB1C18" w14:paraId="7E9AA199" w14:textId="77777777" w:rsidTr="00283AA3">
        <w:trPr>
          <w:trHeight w:val="25"/>
          <w:jc w:val="center"/>
        </w:trPr>
        <w:tc>
          <w:tcPr>
            <w:tcW w:w="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10A3765" w14:textId="6C25E9D2" w:rsidR="00283AA3" w:rsidRPr="00CB1C18" w:rsidRDefault="00283AA3" w:rsidP="00774674">
            <w:pPr>
              <w:spacing w:line="360" w:lineRule="auto"/>
              <w:jc w:val="center"/>
              <w:rPr>
                <w:rFonts w:ascii="Arial" w:eastAsia="Arial" w:hAnsi="Arial" w:cs="Arial"/>
                <w:sz w:val="18"/>
                <w:szCs w:val="18"/>
              </w:rPr>
            </w:pPr>
            <w:r w:rsidRPr="00CB1C18">
              <w:rPr>
                <w:rFonts w:ascii="Arial" w:eastAsia="Arial" w:hAnsi="Arial" w:cs="Arial"/>
                <w:sz w:val="18"/>
                <w:szCs w:val="18"/>
              </w:rPr>
              <w:t>4</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20" w:type="dxa"/>
              <w:left w:w="20" w:type="dxa"/>
              <w:bottom w:w="100" w:type="dxa"/>
              <w:right w:w="20" w:type="dxa"/>
            </w:tcMar>
            <w:vAlign w:val="center"/>
          </w:tcPr>
          <w:p w14:paraId="1FFBE028" w14:textId="03B99FAF" w:rsidR="00283AA3" w:rsidRPr="00CB1C18" w:rsidRDefault="0009357A" w:rsidP="00774674">
            <w:pPr>
              <w:spacing w:line="360" w:lineRule="auto"/>
              <w:jc w:val="center"/>
              <w:rPr>
                <w:rFonts w:ascii="Arial" w:eastAsia="Arial" w:hAnsi="Arial" w:cs="Arial"/>
                <w:sz w:val="18"/>
                <w:szCs w:val="18"/>
              </w:rPr>
            </w:pPr>
            <w:r w:rsidRPr="00283AA3">
              <w:rPr>
                <w:rFonts w:ascii="Arial" w:eastAsia="Arial" w:hAnsi="Arial" w:cs="Arial"/>
                <w:sz w:val="18"/>
                <w:szCs w:val="18"/>
              </w:rPr>
              <w:t>Xiutetelco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20" w:type="dxa"/>
              <w:bottom w:w="100" w:type="dxa"/>
              <w:right w:w="20" w:type="dxa"/>
            </w:tcMar>
            <w:vAlign w:val="center"/>
          </w:tcPr>
          <w:p w14:paraId="691040C4" w14:textId="3FB88815" w:rsidR="00283AA3" w:rsidRPr="00CB1C18" w:rsidRDefault="0009357A" w:rsidP="00774674">
            <w:pPr>
              <w:spacing w:line="360" w:lineRule="auto"/>
              <w:jc w:val="center"/>
              <w:rPr>
                <w:rFonts w:ascii="Arial" w:eastAsia="Arial" w:hAnsi="Arial" w:cs="Arial"/>
                <w:sz w:val="18"/>
                <w:szCs w:val="18"/>
              </w:rPr>
            </w:pPr>
            <w:r>
              <w:rPr>
                <w:rFonts w:ascii="Arial" w:eastAsia="Arial" w:hAnsi="Arial" w:cs="Arial"/>
                <w:sz w:val="18"/>
                <w:szCs w:val="18"/>
              </w:rPr>
              <w:t>16</w:t>
            </w:r>
          </w:p>
        </w:tc>
        <w:tc>
          <w:tcPr>
            <w:tcW w:w="1134"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FFFFFF" w:themeFill="background1"/>
            <w:tcMar>
              <w:top w:w="20" w:type="dxa"/>
              <w:left w:w="20" w:type="dxa"/>
              <w:bottom w:w="100" w:type="dxa"/>
              <w:right w:w="20" w:type="dxa"/>
            </w:tcMar>
            <w:vAlign w:val="center"/>
          </w:tcPr>
          <w:p w14:paraId="2F9191FF" w14:textId="02D2B3FD" w:rsidR="00283AA3" w:rsidRPr="00CB1C18" w:rsidRDefault="0009357A" w:rsidP="00774674">
            <w:pPr>
              <w:spacing w:line="360" w:lineRule="auto"/>
              <w:jc w:val="center"/>
              <w:rPr>
                <w:rFonts w:ascii="Arial" w:eastAsia="Arial" w:hAnsi="Arial" w:cs="Arial"/>
                <w:sz w:val="18"/>
                <w:szCs w:val="18"/>
              </w:rPr>
            </w:pPr>
            <w:r>
              <w:rPr>
                <w:rFonts w:ascii="Arial" w:eastAsia="Arial" w:hAnsi="Arial" w:cs="Arial"/>
                <w:sz w:val="18"/>
                <w:szCs w:val="18"/>
              </w:rPr>
              <w:t>49</w:t>
            </w:r>
          </w:p>
        </w:tc>
      </w:tr>
      <w:tr w:rsidR="00283AA3" w:rsidRPr="00CB1C18" w14:paraId="2205F4A7" w14:textId="77777777" w:rsidTr="008529E5">
        <w:trPr>
          <w:trHeight w:val="20"/>
          <w:jc w:val="center"/>
        </w:trPr>
        <w:tc>
          <w:tcPr>
            <w:tcW w:w="2977" w:type="dxa"/>
            <w:gridSpan w:val="2"/>
            <w:tcBorders>
              <w:top w:val="nil"/>
              <w:left w:val="single" w:sz="6" w:space="0" w:color="000000" w:themeColor="text1"/>
              <w:bottom w:val="single" w:sz="6" w:space="0" w:color="000000" w:themeColor="text1"/>
              <w:right w:val="single" w:sz="6" w:space="0" w:color="000000" w:themeColor="text1"/>
            </w:tcBorders>
            <w:vAlign w:val="center"/>
          </w:tcPr>
          <w:p w14:paraId="285BCA22" w14:textId="0A832B10" w:rsidR="00283AA3" w:rsidRPr="0035417A" w:rsidRDefault="00283AA3" w:rsidP="00774674">
            <w:pPr>
              <w:spacing w:line="360" w:lineRule="auto"/>
              <w:jc w:val="center"/>
              <w:rPr>
                <w:rFonts w:ascii="Arial" w:eastAsia="Arial" w:hAnsi="Arial" w:cs="Arial"/>
                <w:b/>
                <w:bCs/>
                <w:sz w:val="18"/>
                <w:szCs w:val="18"/>
              </w:rPr>
            </w:pPr>
            <w:r w:rsidRPr="0035417A">
              <w:rPr>
                <w:rFonts w:ascii="Arial" w:eastAsia="Arial" w:hAnsi="Arial" w:cs="Arial"/>
                <w:b/>
                <w:bCs/>
                <w:sz w:val="18"/>
                <w:szCs w:val="18"/>
              </w:rPr>
              <w:t>Total</w:t>
            </w:r>
          </w:p>
        </w:tc>
        <w:tc>
          <w:tcPr>
            <w:tcW w:w="1276" w:type="dxa"/>
            <w:tcBorders>
              <w:top w:val="single" w:sz="4" w:space="0" w:color="auto"/>
              <w:left w:val="single" w:sz="4" w:space="0" w:color="auto"/>
              <w:bottom w:val="single" w:sz="4" w:space="0" w:color="auto"/>
              <w:right w:val="single" w:sz="4" w:space="0" w:color="auto"/>
            </w:tcBorders>
            <w:tcMar>
              <w:top w:w="20" w:type="dxa"/>
              <w:left w:w="20" w:type="dxa"/>
              <w:bottom w:w="100" w:type="dxa"/>
              <w:right w:w="20" w:type="dxa"/>
            </w:tcMar>
            <w:vAlign w:val="center"/>
          </w:tcPr>
          <w:p w14:paraId="41D8CE95" w14:textId="142E6803" w:rsidR="00283AA3" w:rsidRPr="0035417A" w:rsidRDefault="0035417A" w:rsidP="00774674">
            <w:pPr>
              <w:spacing w:line="360" w:lineRule="auto"/>
              <w:jc w:val="center"/>
              <w:rPr>
                <w:rFonts w:ascii="Arial" w:eastAsia="Arial" w:hAnsi="Arial" w:cs="Arial"/>
                <w:b/>
                <w:bCs/>
                <w:sz w:val="18"/>
                <w:szCs w:val="18"/>
              </w:rPr>
            </w:pPr>
            <w:r w:rsidRPr="0035417A">
              <w:rPr>
                <w:rFonts w:ascii="Arial" w:eastAsia="Arial" w:hAnsi="Arial" w:cs="Arial"/>
                <w:b/>
                <w:bCs/>
                <w:sz w:val="18"/>
                <w:szCs w:val="18"/>
              </w:rPr>
              <w:t>69</w:t>
            </w:r>
          </w:p>
        </w:tc>
        <w:tc>
          <w:tcPr>
            <w:tcW w:w="1134" w:type="dxa"/>
            <w:tcBorders>
              <w:top w:val="nil"/>
              <w:left w:val="single" w:sz="4" w:space="0" w:color="auto"/>
              <w:bottom w:val="single" w:sz="6" w:space="0" w:color="000000" w:themeColor="text1"/>
              <w:right w:val="single" w:sz="6" w:space="0" w:color="000000" w:themeColor="text1"/>
            </w:tcBorders>
            <w:tcMar>
              <w:top w:w="20" w:type="dxa"/>
              <w:left w:w="20" w:type="dxa"/>
              <w:bottom w:w="100" w:type="dxa"/>
              <w:right w:w="20" w:type="dxa"/>
            </w:tcMar>
            <w:vAlign w:val="center"/>
          </w:tcPr>
          <w:p w14:paraId="3579F056" w14:textId="3BA884DF" w:rsidR="00283AA3" w:rsidRPr="0035417A" w:rsidRDefault="0035417A" w:rsidP="00774674">
            <w:pPr>
              <w:spacing w:line="360" w:lineRule="auto"/>
              <w:jc w:val="center"/>
              <w:rPr>
                <w:rFonts w:ascii="Arial" w:eastAsia="Arial" w:hAnsi="Arial" w:cs="Arial"/>
                <w:b/>
                <w:bCs/>
                <w:sz w:val="18"/>
                <w:szCs w:val="18"/>
              </w:rPr>
            </w:pPr>
            <w:r w:rsidRPr="0035417A">
              <w:rPr>
                <w:rFonts w:ascii="Arial" w:eastAsia="Arial" w:hAnsi="Arial" w:cs="Arial"/>
                <w:b/>
                <w:bCs/>
                <w:sz w:val="18"/>
                <w:szCs w:val="18"/>
              </w:rPr>
              <w:t>189</w:t>
            </w:r>
          </w:p>
        </w:tc>
      </w:tr>
    </w:tbl>
    <w:p w14:paraId="1D8A7A16" w14:textId="77777777" w:rsidR="0035417A" w:rsidRDefault="0035417A" w:rsidP="008E2075">
      <w:pPr>
        <w:spacing w:after="160" w:line="257" w:lineRule="auto"/>
        <w:jc w:val="both"/>
        <w:rPr>
          <w:rFonts w:ascii="Arial" w:eastAsia="Arial" w:hAnsi="Arial" w:cs="Arial"/>
          <w:b/>
          <w:bCs/>
          <w:sz w:val="20"/>
          <w:szCs w:val="20"/>
        </w:rPr>
      </w:pPr>
    </w:p>
    <w:p w14:paraId="739E2AA0" w14:textId="3EF41038" w:rsidR="008E2075" w:rsidRDefault="2BE4440E" w:rsidP="00C635FB">
      <w:pPr>
        <w:spacing w:after="160" w:line="257" w:lineRule="auto"/>
        <w:jc w:val="center"/>
        <w:rPr>
          <w:rFonts w:ascii="Arial" w:eastAsia="Arial" w:hAnsi="Arial" w:cs="Arial"/>
          <w:sz w:val="20"/>
          <w:szCs w:val="20"/>
        </w:rPr>
      </w:pPr>
      <w:r w:rsidRPr="2EB7AD74">
        <w:rPr>
          <w:rFonts w:ascii="Arial" w:eastAsia="Arial" w:hAnsi="Arial" w:cs="Arial"/>
          <w:b/>
          <w:bCs/>
          <w:sz w:val="20"/>
          <w:szCs w:val="20"/>
        </w:rPr>
        <w:t>Fuente:</w:t>
      </w:r>
      <w:r w:rsidRPr="2EB7AD74">
        <w:rPr>
          <w:rFonts w:ascii="Arial" w:eastAsia="Arial" w:hAnsi="Arial" w:cs="Arial"/>
          <w:sz w:val="20"/>
          <w:szCs w:val="20"/>
        </w:rPr>
        <w:t xml:space="preserve"> </w:t>
      </w:r>
      <w:r w:rsidR="41F6E760" w:rsidRPr="2EB7AD74">
        <w:rPr>
          <w:rFonts w:ascii="Arial" w:eastAsia="Arial" w:hAnsi="Arial" w:cs="Arial"/>
          <w:sz w:val="20"/>
          <w:szCs w:val="20"/>
        </w:rPr>
        <w:t xml:space="preserve">Sistema de Ubicación de Casillas y de Mesas de Escrutinio y Cómputo </w:t>
      </w:r>
      <w:r w:rsidR="30546492" w:rsidRPr="2EB7AD74">
        <w:rPr>
          <w:rFonts w:ascii="Arial" w:eastAsia="Arial" w:hAnsi="Arial" w:cs="Arial"/>
          <w:sz w:val="20"/>
          <w:szCs w:val="20"/>
        </w:rPr>
        <w:t xml:space="preserve">del </w:t>
      </w:r>
      <w:r w:rsidR="41F6E760" w:rsidRPr="2EB7AD74">
        <w:rPr>
          <w:rFonts w:ascii="Arial" w:eastAsia="Arial" w:hAnsi="Arial" w:cs="Arial"/>
          <w:sz w:val="20"/>
          <w:szCs w:val="20"/>
        </w:rPr>
        <w:t>Proceso Electoral Federal 2023-2024</w:t>
      </w:r>
      <w:r w:rsidR="7E282274" w:rsidRPr="2EB7AD74">
        <w:rPr>
          <w:rFonts w:ascii="Arial" w:eastAsia="Arial" w:hAnsi="Arial" w:cs="Arial"/>
          <w:sz w:val="20"/>
          <w:szCs w:val="20"/>
        </w:rPr>
        <w:t xml:space="preserve"> (SUC)</w:t>
      </w:r>
      <w:r w:rsidR="6B6602B4" w:rsidRPr="2EB7AD74">
        <w:rPr>
          <w:rFonts w:ascii="Arial" w:eastAsia="Arial" w:hAnsi="Arial" w:cs="Arial"/>
          <w:sz w:val="20"/>
          <w:szCs w:val="20"/>
        </w:rPr>
        <w:t>.</w:t>
      </w:r>
      <w:bookmarkStart w:id="5" w:name="_Toc177576048"/>
    </w:p>
    <w:p w14:paraId="0BAD4A4F" w14:textId="77777777" w:rsidR="001478BE" w:rsidRDefault="001478BE" w:rsidP="001478BE">
      <w:pPr>
        <w:spacing w:after="160" w:line="257" w:lineRule="auto"/>
        <w:rPr>
          <w:rFonts w:ascii="Arial" w:eastAsia="Arial" w:hAnsi="Arial" w:cs="Arial"/>
          <w:sz w:val="20"/>
          <w:szCs w:val="20"/>
        </w:rPr>
      </w:pPr>
    </w:p>
    <w:p w14:paraId="6938FFDC" w14:textId="77777777" w:rsidR="001478BE" w:rsidRPr="008E2075" w:rsidRDefault="001478BE" w:rsidP="001478BE">
      <w:pPr>
        <w:spacing w:after="160" w:line="257" w:lineRule="auto"/>
        <w:rPr>
          <w:rFonts w:ascii="Arial" w:eastAsia="Arial" w:hAnsi="Arial" w:cs="Arial"/>
          <w:sz w:val="20"/>
          <w:szCs w:val="20"/>
        </w:rPr>
      </w:pPr>
    </w:p>
    <w:p w14:paraId="7D45545C" w14:textId="5B7BC053" w:rsidR="003B5BA0" w:rsidRPr="000144E5" w:rsidRDefault="003B5BA0" w:rsidP="2F93BCF5">
      <w:pPr>
        <w:pStyle w:val="Ttulo2"/>
        <w:spacing w:line="360" w:lineRule="auto"/>
      </w:pPr>
      <w:r>
        <w:t>Cargos por elegir</w:t>
      </w:r>
      <w:bookmarkEnd w:id="5"/>
      <w:r w:rsidR="00ED0E70">
        <w:t xml:space="preserve"> </w:t>
      </w:r>
    </w:p>
    <w:p w14:paraId="43E13E06" w14:textId="1535D47F" w:rsidR="00B566CF" w:rsidRDefault="12A452FF" w:rsidP="00B566CF">
      <w:pPr>
        <w:spacing w:line="360" w:lineRule="auto"/>
        <w:jc w:val="both"/>
        <w:rPr>
          <w:rFonts w:ascii="Arial" w:eastAsia="Arial" w:hAnsi="Arial" w:cs="Arial"/>
        </w:rPr>
      </w:pPr>
      <w:r w:rsidRPr="2EB7AD74">
        <w:rPr>
          <w:rFonts w:ascii="Arial" w:eastAsia="Arial" w:hAnsi="Arial" w:cs="Arial"/>
        </w:rPr>
        <w:t>E</w:t>
      </w:r>
      <w:r w:rsidR="2BE4440E" w:rsidRPr="2EB7AD74">
        <w:rPr>
          <w:rFonts w:ascii="Arial" w:eastAsia="Arial" w:hAnsi="Arial" w:cs="Arial"/>
        </w:rPr>
        <w:t>n la tabla</w:t>
      </w:r>
      <w:r w:rsidR="040C9A78" w:rsidRPr="2EB7AD74">
        <w:rPr>
          <w:rFonts w:ascii="Arial" w:eastAsia="Arial" w:hAnsi="Arial" w:cs="Arial"/>
        </w:rPr>
        <w:t xml:space="preserve"> 2</w:t>
      </w:r>
      <w:r w:rsidR="2BE4440E" w:rsidRPr="2EB7AD74">
        <w:rPr>
          <w:rFonts w:ascii="Arial" w:eastAsia="Arial" w:hAnsi="Arial" w:cs="Arial"/>
        </w:rPr>
        <w:t xml:space="preserve"> se desagrega el número de cargos a elegir para cada </w:t>
      </w:r>
      <w:r w:rsidR="56D0EFC6" w:rsidRPr="2EB7AD74">
        <w:rPr>
          <w:rFonts w:ascii="Arial" w:eastAsia="Arial" w:hAnsi="Arial" w:cs="Arial"/>
        </w:rPr>
        <w:t>m</w:t>
      </w:r>
      <w:r w:rsidR="1850A8B7" w:rsidRPr="2EB7AD74">
        <w:rPr>
          <w:rFonts w:ascii="Arial" w:eastAsia="Arial" w:hAnsi="Arial" w:cs="Arial"/>
        </w:rPr>
        <w:t>unicipio</w:t>
      </w:r>
      <w:r w:rsidR="2BE4440E" w:rsidRPr="2EB7AD74">
        <w:rPr>
          <w:rFonts w:ascii="Arial" w:eastAsia="Arial" w:hAnsi="Arial" w:cs="Arial"/>
        </w:rPr>
        <w:t>:</w:t>
      </w:r>
    </w:p>
    <w:p w14:paraId="13D85BA4" w14:textId="77777777" w:rsidR="00CB1C18" w:rsidRPr="00CB1C18" w:rsidRDefault="00CB1C18" w:rsidP="00B566CF">
      <w:pPr>
        <w:spacing w:line="360" w:lineRule="auto"/>
        <w:jc w:val="both"/>
        <w:rPr>
          <w:rFonts w:ascii="Arial" w:eastAsia="Arial" w:hAnsi="Arial" w:cs="Arial"/>
        </w:rPr>
      </w:pPr>
    </w:p>
    <w:p w14:paraId="2FD69512" w14:textId="431D7970" w:rsidR="6242F245" w:rsidRDefault="00ED0E70" w:rsidP="0FBFB748">
      <w:pPr>
        <w:spacing w:line="360" w:lineRule="auto"/>
        <w:rPr>
          <w:rFonts w:ascii="Arial" w:eastAsia="Arial" w:hAnsi="Arial" w:cs="Arial"/>
          <w:b/>
          <w:bCs/>
          <w:sz w:val="20"/>
          <w:szCs w:val="20"/>
        </w:rPr>
      </w:pPr>
      <w:r w:rsidRPr="2F93BCF5">
        <w:rPr>
          <w:rFonts w:ascii="Arial" w:eastAsia="Arial" w:hAnsi="Arial" w:cs="Arial"/>
          <w:b/>
          <w:bCs/>
          <w:sz w:val="20"/>
          <w:szCs w:val="20"/>
        </w:rPr>
        <w:t xml:space="preserve">Tabla </w:t>
      </w:r>
      <w:r w:rsidR="00E60143">
        <w:rPr>
          <w:rFonts w:ascii="Arial" w:eastAsia="Arial" w:hAnsi="Arial" w:cs="Arial"/>
          <w:b/>
          <w:bCs/>
          <w:sz w:val="20"/>
          <w:szCs w:val="20"/>
        </w:rPr>
        <w:t>2</w:t>
      </w:r>
      <w:r w:rsidRPr="2F93BCF5">
        <w:rPr>
          <w:rFonts w:ascii="Arial" w:eastAsia="Arial" w:hAnsi="Arial" w:cs="Arial"/>
          <w:b/>
          <w:bCs/>
          <w:sz w:val="20"/>
          <w:szCs w:val="20"/>
        </w:rPr>
        <w:t xml:space="preserve">. </w:t>
      </w:r>
      <w:proofErr w:type="gramStart"/>
      <w:r w:rsidR="0035417A" w:rsidRPr="2F93BCF5">
        <w:rPr>
          <w:rFonts w:ascii="Arial" w:eastAsia="Arial" w:hAnsi="Arial" w:cs="Arial"/>
          <w:b/>
          <w:bCs/>
          <w:sz w:val="20"/>
          <w:szCs w:val="20"/>
        </w:rPr>
        <w:t xml:space="preserve">Cargos </w:t>
      </w:r>
      <w:r w:rsidR="0035417A">
        <w:rPr>
          <w:rFonts w:ascii="Arial" w:eastAsia="Arial" w:hAnsi="Arial" w:cs="Arial"/>
          <w:b/>
          <w:bCs/>
          <w:sz w:val="20"/>
          <w:szCs w:val="20"/>
        </w:rPr>
        <w:t>a</w:t>
      </w:r>
      <w:r w:rsidR="0035417A" w:rsidRPr="2F93BCF5">
        <w:rPr>
          <w:rFonts w:ascii="Arial" w:eastAsia="Arial" w:hAnsi="Arial" w:cs="Arial"/>
          <w:b/>
          <w:bCs/>
          <w:sz w:val="20"/>
          <w:szCs w:val="20"/>
        </w:rPr>
        <w:t xml:space="preserve"> elegir</w:t>
      </w:r>
      <w:proofErr w:type="gramEnd"/>
      <w:r w:rsidRPr="2F93BCF5">
        <w:rPr>
          <w:rFonts w:ascii="Arial" w:eastAsia="Arial" w:hAnsi="Arial" w:cs="Arial"/>
          <w:b/>
          <w:bCs/>
          <w:sz w:val="20"/>
          <w:szCs w:val="20"/>
        </w:rPr>
        <w:t xml:space="preserve"> por </w:t>
      </w:r>
      <w:r w:rsidR="00C32B3D" w:rsidRPr="2F93BCF5">
        <w:rPr>
          <w:rFonts w:ascii="Arial" w:eastAsia="Arial" w:hAnsi="Arial" w:cs="Arial"/>
          <w:b/>
          <w:bCs/>
          <w:sz w:val="20"/>
          <w:szCs w:val="20"/>
        </w:rPr>
        <w:t>Municipio</w:t>
      </w:r>
    </w:p>
    <w:p w14:paraId="1E5F28E7" w14:textId="3558C8CB" w:rsidR="00AA0B12" w:rsidRDefault="00AA0B12" w:rsidP="2DFB91CB">
      <w:pPr>
        <w:spacing w:line="259" w:lineRule="auto"/>
        <w:jc w:val="both"/>
        <w:rPr>
          <w:rFonts w:ascii="Arial" w:eastAsia="Arial" w:hAnsi="Arial" w:cs="Arial"/>
          <w:b/>
          <w:bCs/>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0"/>
        <w:gridCol w:w="1965"/>
        <w:gridCol w:w="1587"/>
        <w:gridCol w:w="1689"/>
        <w:gridCol w:w="1394"/>
        <w:gridCol w:w="1113"/>
      </w:tblGrid>
      <w:tr w:rsidR="0035417A" w:rsidRPr="0035417A" w14:paraId="19DE3789" w14:textId="77777777" w:rsidTr="0035417A">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F5007D"/>
            <w:vAlign w:val="center"/>
            <w:hideMark/>
          </w:tcPr>
          <w:p w14:paraId="68128991" w14:textId="19F2685A" w:rsidR="0035417A" w:rsidRPr="0035417A" w:rsidRDefault="0035417A" w:rsidP="0035417A">
            <w:pPr>
              <w:spacing w:line="259" w:lineRule="auto"/>
              <w:jc w:val="center"/>
              <w:rPr>
                <w:rFonts w:ascii="Arial" w:eastAsia="Arial" w:hAnsi="Arial" w:cs="Arial"/>
                <w:b/>
                <w:bCs/>
                <w:color w:val="FFFFFF" w:themeColor="background1"/>
                <w:sz w:val="20"/>
                <w:szCs w:val="20"/>
                <w:lang w:val="es-MX"/>
              </w:rPr>
            </w:pPr>
            <w:r w:rsidRPr="0035417A">
              <w:rPr>
                <w:rFonts w:ascii="Arial" w:eastAsia="Arial" w:hAnsi="Arial" w:cs="Arial"/>
                <w:b/>
                <w:bCs/>
                <w:color w:val="FFFFFF" w:themeColor="background1"/>
                <w:sz w:val="20"/>
                <w:szCs w:val="20"/>
                <w:lang w:val="es-MX"/>
              </w:rPr>
              <w:t>No.</w:t>
            </w:r>
          </w:p>
        </w:tc>
        <w:tc>
          <w:tcPr>
            <w:tcW w:w="2055" w:type="dxa"/>
            <w:tcBorders>
              <w:top w:val="single" w:sz="6" w:space="0" w:color="auto"/>
              <w:left w:val="single" w:sz="6" w:space="0" w:color="auto"/>
              <w:bottom w:val="single" w:sz="6" w:space="0" w:color="auto"/>
              <w:right w:val="single" w:sz="6" w:space="0" w:color="auto"/>
            </w:tcBorders>
            <w:shd w:val="clear" w:color="auto" w:fill="F5007D"/>
            <w:vAlign w:val="center"/>
            <w:hideMark/>
          </w:tcPr>
          <w:p w14:paraId="2A3476E3" w14:textId="039A05E3" w:rsidR="0035417A" w:rsidRPr="0035417A" w:rsidRDefault="0035417A" w:rsidP="0035417A">
            <w:pPr>
              <w:spacing w:line="259" w:lineRule="auto"/>
              <w:jc w:val="center"/>
              <w:rPr>
                <w:rFonts w:ascii="Arial" w:eastAsia="Arial" w:hAnsi="Arial" w:cs="Arial"/>
                <w:b/>
                <w:bCs/>
                <w:color w:val="FFFFFF" w:themeColor="background1"/>
                <w:sz w:val="20"/>
                <w:szCs w:val="20"/>
                <w:lang w:val="es-MX"/>
              </w:rPr>
            </w:pPr>
            <w:r w:rsidRPr="0035417A">
              <w:rPr>
                <w:rFonts w:ascii="Arial" w:eastAsia="Arial" w:hAnsi="Arial" w:cs="Arial"/>
                <w:b/>
                <w:bCs/>
                <w:color w:val="FFFFFF" w:themeColor="background1"/>
                <w:sz w:val="20"/>
                <w:szCs w:val="20"/>
                <w:lang w:val="es-MX"/>
              </w:rPr>
              <w:t>Municipio</w:t>
            </w:r>
          </w:p>
        </w:tc>
        <w:tc>
          <w:tcPr>
            <w:tcW w:w="1650" w:type="dxa"/>
            <w:tcBorders>
              <w:top w:val="single" w:sz="6" w:space="0" w:color="auto"/>
              <w:left w:val="single" w:sz="6" w:space="0" w:color="auto"/>
              <w:bottom w:val="single" w:sz="6" w:space="0" w:color="auto"/>
              <w:right w:val="single" w:sz="6" w:space="0" w:color="auto"/>
            </w:tcBorders>
            <w:shd w:val="clear" w:color="auto" w:fill="F5007D"/>
            <w:vAlign w:val="center"/>
            <w:hideMark/>
          </w:tcPr>
          <w:p w14:paraId="39C1BBEE" w14:textId="46E089FD" w:rsidR="0035417A" w:rsidRPr="0035417A" w:rsidRDefault="0035417A" w:rsidP="0035417A">
            <w:pPr>
              <w:spacing w:line="259" w:lineRule="auto"/>
              <w:jc w:val="center"/>
              <w:rPr>
                <w:rFonts w:ascii="Arial" w:eastAsia="Arial" w:hAnsi="Arial" w:cs="Arial"/>
                <w:b/>
                <w:bCs/>
                <w:color w:val="FFFFFF" w:themeColor="background1"/>
                <w:sz w:val="20"/>
                <w:szCs w:val="20"/>
                <w:lang w:val="es-MX"/>
              </w:rPr>
            </w:pPr>
            <w:r w:rsidRPr="0035417A">
              <w:rPr>
                <w:rFonts w:ascii="Arial" w:eastAsia="Arial" w:hAnsi="Arial" w:cs="Arial"/>
                <w:b/>
                <w:bCs/>
                <w:color w:val="FFFFFF" w:themeColor="background1"/>
                <w:sz w:val="20"/>
                <w:szCs w:val="20"/>
                <w:lang w:val="es-MX"/>
              </w:rPr>
              <w:t>Presidencia</w:t>
            </w:r>
          </w:p>
        </w:tc>
        <w:tc>
          <w:tcPr>
            <w:tcW w:w="1755" w:type="dxa"/>
            <w:tcBorders>
              <w:top w:val="single" w:sz="6" w:space="0" w:color="auto"/>
              <w:left w:val="single" w:sz="6" w:space="0" w:color="auto"/>
              <w:bottom w:val="single" w:sz="6" w:space="0" w:color="auto"/>
              <w:right w:val="single" w:sz="6" w:space="0" w:color="auto"/>
            </w:tcBorders>
            <w:shd w:val="clear" w:color="auto" w:fill="F5007D"/>
            <w:vAlign w:val="center"/>
            <w:hideMark/>
          </w:tcPr>
          <w:p w14:paraId="58536EA7" w14:textId="2F1A956A" w:rsidR="0035417A" w:rsidRPr="0035417A" w:rsidRDefault="0035417A" w:rsidP="0035417A">
            <w:pPr>
              <w:spacing w:line="259" w:lineRule="auto"/>
              <w:jc w:val="center"/>
              <w:rPr>
                <w:rFonts w:ascii="Arial" w:eastAsia="Arial" w:hAnsi="Arial" w:cs="Arial"/>
                <w:b/>
                <w:bCs/>
                <w:color w:val="FFFFFF" w:themeColor="background1"/>
                <w:sz w:val="20"/>
                <w:szCs w:val="20"/>
                <w:lang w:val="es-MX"/>
              </w:rPr>
            </w:pPr>
            <w:r w:rsidRPr="0035417A">
              <w:rPr>
                <w:rFonts w:ascii="Arial" w:eastAsia="Arial" w:hAnsi="Arial" w:cs="Arial"/>
                <w:b/>
                <w:bCs/>
                <w:color w:val="FFFFFF" w:themeColor="background1"/>
                <w:sz w:val="20"/>
                <w:szCs w:val="20"/>
                <w:lang w:val="es-MX"/>
              </w:rPr>
              <w:t>Sindicaturas</w:t>
            </w:r>
          </w:p>
        </w:tc>
        <w:tc>
          <w:tcPr>
            <w:tcW w:w="1455" w:type="dxa"/>
            <w:tcBorders>
              <w:top w:val="single" w:sz="6" w:space="0" w:color="auto"/>
              <w:left w:val="single" w:sz="6" w:space="0" w:color="auto"/>
              <w:bottom w:val="single" w:sz="6" w:space="0" w:color="auto"/>
              <w:right w:val="single" w:sz="6" w:space="0" w:color="auto"/>
            </w:tcBorders>
            <w:shd w:val="clear" w:color="auto" w:fill="F5007D"/>
            <w:vAlign w:val="center"/>
            <w:hideMark/>
          </w:tcPr>
          <w:p w14:paraId="13C8EAAA" w14:textId="29E2C991" w:rsidR="0035417A" w:rsidRPr="0035417A" w:rsidRDefault="0035417A" w:rsidP="0035417A">
            <w:pPr>
              <w:spacing w:line="259" w:lineRule="auto"/>
              <w:jc w:val="center"/>
              <w:rPr>
                <w:rFonts w:ascii="Arial" w:eastAsia="Arial" w:hAnsi="Arial" w:cs="Arial"/>
                <w:b/>
                <w:bCs/>
                <w:color w:val="FFFFFF" w:themeColor="background1"/>
                <w:sz w:val="20"/>
                <w:szCs w:val="20"/>
                <w:lang w:val="es-MX"/>
              </w:rPr>
            </w:pPr>
            <w:r w:rsidRPr="0035417A">
              <w:rPr>
                <w:rFonts w:ascii="Arial" w:eastAsia="Arial" w:hAnsi="Arial" w:cs="Arial"/>
                <w:b/>
                <w:bCs/>
                <w:color w:val="FFFFFF" w:themeColor="background1"/>
                <w:sz w:val="20"/>
                <w:szCs w:val="20"/>
                <w:lang w:val="es-MX"/>
              </w:rPr>
              <w:t>Miembros</w:t>
            </w:r>
          </w:p>
        </w:tc>
        <w:tc>
          <w:tcPr>
            <w:tcW w:w="1200" w:type="dxa"/>
            <w:tcBorders>
              <w:top w:val="single" w:sz="6" w:space="0" w:color="auto"/>
              <w:left w:val="single" w:sz="6" w:space="0" w:color="auto"/>
              <w:bottom w:val="single" w:sz="6" w:space="0" w:color="auto"/>
              <w:right w:val="single" w:sz="6" w:space="0" w:color="auto"/>
            </w:tcBorders>
            <w:shd w:val="clear" w:color="auto" w:fill="F5007D"/>
            <w:vAlign w:val="center"/>
            <w:hideMark/>
          </w:tcPr>
          <w:p w14:paraId="1DDF481D" w14:textId="7C5B9324" w:rsidR="0035417A" w:rsidRPr="0035417A" w:rsidRDefault="0035417A" w:rsidP="0035417A">
            <w:pPr>
              <w:spacing w:line="259" w:lineRule="auto"/>
              <w:jc w:val="center"/>
              <w:rPr>
                <w:rFonts w:ascii="Arial" w:eastAsia="Arial" w:hAnsi="Arial" w:cs="Arial"/>
                <w:b/>
                <w:bCs/>
                <w:color w:val="FFFFFF" w:themeColor="background1"/>
                <w:sz w:val="20"/>
                <w:szCs w:val="20"/>
                <w:lang w:val="es-MX"/>
              </w:rPr>
            </w:pPr>
            <w:r w:rsidRPr="0035417A">
              <w:rPr>
                <w:rFonts w:ascii="Arial" w:eastAsia="Arial" w:hAnsi="Arial" w:cs="Arial"/>
                <w:b/>
                <w:bCs/>
                <w:color w:val="FFFFFF" w:themeColor="background1"/>
                <w:sz w:val="20"/>
                <w:szCs w:val="20"/>
                <w:lang w:val="es-MX"/>
              </w:rPr>
              <w:t>Total</w:t>
            </w:r>
          </w:p>
        </w:tc>
      </w:tr>
      <w:tr w:rsidR="0035417A" w:rsidRPr="0035417A" w14:paraId="4F981E0A" w14:textId="77777777" w:rsidTr="0035417A">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0542AE" w14:textId="19D8D53F"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1.</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C0B17" w14:textId="4B62E5A6" w:rsidR="0035417A" w:rsidRPr="0035417A" w:rsidRDefault="000935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Ayotoxco de Guerrero</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25131" w14:textId="083A443C"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1</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1847E" w14:textId="3E586BDE"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1</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49862" w14:textId="612EF4B8"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8</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26D3CC" w14:textId="616F2536"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10</w:t>
            </w:r>
          </w:p>
        </w:tc>
      </w:tr>
      <w:tr w:rsidR="0035417A" w:rsidRPr="0035417A" w14:paraId="18D2B0F6" w14:textId="77777777" w:rsidTr="0035417A">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C532D0" w14:textId="7FF377CF"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2.</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3B0C7C" w14:textId="3A482F52"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Chignahuapan</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5AD05C" w14:textId="7E4C1EA6"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1</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F80EB2" w14:textId="4940B98B"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1</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58A220" w14:textId="531AF16C"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11</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5068D6" w14:textId="4BAC939A"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13</w:t>
            </w:r>
          </w:p>
        </w:tc>
      </w:tr>
      <w:tr w:rsidR="0035417A" w:rsidRPr="0035417A" w14:paraId="4D021F31" w14:textId="77777777" w:rsidTr="0035417A">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DB9153" w14:textId="36A74CD8"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3.</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6313B1" w14:textId="2B253CC7" w:rsidR="0035417A" w:rsidRPr="0035417A" w:rsidRDefault="000935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 xml:space="preserve">Venustiano Carranza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72E69" w14:textId="4E9DAB48"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1</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BC6C6D" w14:textId="11C0B609"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1</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87C39" w14:textId="291438AF"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8</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E25C76" w14:textId="07CF5B02"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10</w:t>
            </w:r>
          </w:p>
        </w:tc>
      </w:tr>
      <w:tr w:rsidR="0035417A" w:rsidRPr="0035417A" w14:paraId="52FE9AF6" w14:textId="77777777" w:rsidTr="0035417A">
        <w:trPr>
          <w:trHeight w:val="300"/>
        </w:trPr>
        <w:tc>
          <w:tcPr>
            <w:tcW w:w="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36C3F" w14:textId="38E30F81"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4.</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0C97BD" w14:textId="4E997463" w:rsidR="0035417A" w:rsidRPr="0035417A" w:rsidRDefault="000935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Xiutetelco</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25E1E3" w14:textId="373A8844"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1</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578C17" w14:textId="5B8A6880"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1</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A64B43" w14:textId="67D7E17F"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8</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21B50" w14:textId="5FF2ADA9" w:rsidR="0035417A" w:rsidRPr="0035417A" w:rsidRDefault="0035417A" w:rsidP="0035417A">
            <w:pPr>
              <w:spacing w:line="259" w:lineRule="auto"/>
              <w:jc w:val="center"/>
              <w:rPr>
                <w:rFonts w:ascii="Arial" w:eastAsia="Arial" w:hAnsi="Arial" w:cs="Arial"/>
                <w:sz w:val="20"/>
                <w:szCs w:val="20"/>
                <w:lang w:val="es-MX"/>
              </w:rPr>
            </w:pPr>
            <w:r w:rsidRPr="0035417A">
              <w:rPr>
                <w:rFonts w:ascii="Arial" w:eastAsia="Arial" w:hAnsi="Arial" w:cs="Arial"/>
                <w:sz w:val="20"/>
                <w:szCs w:val="20"/>
                <w:lang w:val="es-MX"/>
              </w:rPr>
              <w:t>10</w:t>
            </w:r>
          </w:p>
        </w:tc>
      </w:tr>
      <w:tr w:rsidR="0035417A" w:rsidRPr="0035417A" w14:paraId="40AA5541" w14:textId="77777777" w:rsidTr="0035417A">
        <w:trPr>
          <w:trHeight w:val="300"/>
        </w:trPr>
        <w:tc>
          <w:tcPr>
            <w:tcW w:w="28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C8BB37A" w14:textId="7BFD1524" w:rsidR="0035417A" w:rsidRPr="0035417A" w:rsidRDefault="0035417A" w:rsidP="0035417A">
            <w:pPr>
              <w:spacing w:line="259" w:lineRule="auto"/>
              <w:jc w:val="center"/>
              <w:rPr>
                <w:rFonts w:ascii="Arial" w:eastAsia="Arial" w:hAnsi="Arial" w:cs="Arial"/>
                <w:b/>
                <w:bCs/>
                <w:sz w:val="20"/>
                <w:szCs w:val="20"/>
                <w:lang w:val="es-MX"/>
              </w:rPr>
            </w:pPr>
            <w:r w:rsidRPr="0035417A">
              <w:rPr>
                <w:rFonts w:ascii="Arial" w:eastAsia="Arial" w:hAnsi="Arial" w:cs="Arial"/>
                <w:b/>
                <w:bCs/>
                <w:sz w:val="20"/>
                <w:szCs w:val="20"/>
                <w:lang w:val="es-MX"/>
              </w:rPr>
              <w:t>Total</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70F635" w14:textId="372103BC" w:rsidR="0035417A" w:rsidRPr="0035417A" w:rsidRDefault="0035417A" w:rsidP="0035417A">
            <w:pPr>
              <w:spacing w:line="259" w:lineRule="auto"/>
              <w:jc w:val="center"/>
              <w:rPr>
                <w:rFonts w:ascii="Arial" w:eastAsia="Arial" w:hAnsi="Arial" w:cs="Arial"/>
                <w:b/>
                <w:bCs/>
                <w:sz w:val="20"/>
                <w:szCs w:val="20"/>
                <w:lang w:val="es-MX"/>
              </w:rPr>
            </w:pPr>
            <w:r w:rsidRPr="0035417A">
              <w:rPr>
                <w:rFonts w:ascii="Arial" w:eastAsia="Arial" w:hAnsi="Arial" w:cs="Arial"/>
                <w:b/>
                <w:bCs/>
                <w:sz w:val="20"/>
                <w:szCs w:val="20"/>
                <w:lang w:val="es-MX"/>
              </w:rPr>
              <w:t>4</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23383" w14:textId="08990E4E" w:rsidR="0035417A" w:rsidRPr="0035417A" w:rsidRDefault="0035417A" w:rsidP="0035417A">
            <w:pPr>
              <w:spacing w:line="259" w:lineRule="auto"/>
              <w:jc w:val="center"/>
              <w:rPr>
                <w:rFonts w:ascii="Arial" w:eastAsia="Arial" w:hAnsi="Arial" w:cs="Arial"/>
                <w:b/>
                <w:bCs/>
                <w:sz w:val="20"/>
                <w:szCs w:val="20"/>
                <w:lang w:val="es-MX"/>
              </w:rPr>
            </w:pPr>
            <w:r w:rsidRPr="0035417A">
              <w:rPr>
                <w:rFonts w:ascii="Arial" w:eastAsia="Arial" w:hAnsi="Arial" w:cs="Arial"/>
                <w:b/>
                <w:bCs/>
                <w:sz w:val="20"/>
                <w:szCs w:val="20"/>
                <w:lang w:val="es-MX"/>
              </w:rPr>
              <w:t>4</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9EDD6A" w14:textId="72C672FE" w:rsidR="0035417A" w:rsidRPr="0035417A" w:rsidRDefault="0035417A" w:rsidP="0035417A">
            <w:pPr>
              <w:spacing w:line="259" w:lineRule="auto"/>
              <w:jc w:val="center"/>
              <w:rPr>
                <w:rFonts w:ascii="Arial" w:eastAsia="Arial" w:hAnsi="Arial" w:cs="Arial"/>
                <w:b/>
                <w:bCs/>
                <w:sz w:val="20"/>
                <w:szCs w:val="20"/>
                <w:lang w:val="es-MX"/>
              </w:rPr>
            </w:pPr>
            <w:r w:rsidRPr="0035417A">
              <w:rPr>
                <w:rFonts w:ascii="Arial" w:eastAsia="Arial" w:hAnsi="Arial" w:cs="Arial"/>
                <w:b/>
                <w:bCs/>
                <w:sz w:val="20"/>
                <w:szCs w:val="20"/>
                <w:lang w:val="es-MX"/>
              </w:rPr>
              <w:t>35</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A10785" w14:textId="42365E01" w:rsidR="0035417A" w:rsidRPr="0035417A" w:rsidRDefault="0035417A" w:rsidP="0035417A">
            <w:pPr>
              <w:spacing w:line="259" w:lineRule="auto"/>
              <w:jc w:val="center"/>
              <w:rPr>
                <w:rFonts w:ascii="Arial" w:eastAsia="Arial" w:hAnsi="Arial" w:cs="Arial"/>
                <w:b/>
                <w:bCs/>
                <w:sz w:val="20"/>
                <w:szCs w:val="20"/>
                <w:lang w:val="es-MX"/>
              </w:rPr>
            </w:pPr>
            <w:r w:rsidRPr="0035417A">
              <w:rPr>
                <w:rFonts w:ascii="Arial" w:eastAsia="Arial" w:hAnsi="Arial" w:cs="Arial"/>
                <w:b/>
                <w:bCs/>
                <w:sz w:val="20"/>
                <w:szCs w:val="20"/>
                <w:lang w:val="es-MX"/>
              </w:rPr>
              <w:t>43</w:t>
            </w:r>
          </w:p>
        </w:tc>
      </w:tr>
    </w:tbl>
    <w:p w14:paraId="7C9C6C73" w14:textId="77777777" w:rsidR="0035417A" w:rsidRDefault="0035417A" w:rsidP="2DFB91CB">
      <w:pPr>
        <w:spacing w:line="259" w:lineRule="auto"/>
        <w:jc w:val="both"/>
        <w:rPr>
          <w:rFonts w:ascii="Arial" w:eastAsia="Arial" w:hAnsi="Arial" w:cs="Arial"/>
          <w:b/>
          <w:bCs/>
          <w:sz w:val="20"/>
          <w:szCs w:val="20"/>
        </w:rPr>
      </w:pPr>
    </w:p>
    <w:p w14:paraId="28FFDD1E" w14:textId="77777777" w:rsidR="0035417A" w:rsidRDefault="0035417A" w:rsidP="2DFB91CB">
      <w:pPr>
        <w:spacing w:line="259" w:lineRule="auto"/>
        <w:jc w:val="both"/>
        <w:rPr>
          <w:rFonts w:ascii="Arial" w:eastAsia="Arial" w:hAnsi="Arial" w:cs="Arial"/>
          <w:b/>
          <w:bCs/>
          <w:sz w:val="20"/>
          <w:szCs w:val="20"/>
        </w:rPr>
      </w:pPr>
    </w:p>
    <w:p w14:paraId="0144F097" w14:textId="3FB6D263" w:rsidR="00F844DB" w:rsidRPr="00AE4D0E" w:rsidRDefault="44D29E2D" w:rsidP="2DFB91CB">
      <w:pPr>
        <w:spacing w:line="259" w:lineRule="auto"/>
        <w:jc w:val="center"/>
        <w:rPr>
          <w:rFonts w:ascii="Arial" w:eastAsia="Arial" w:hAnsi="Arial" w:cs="Arial"/>
          <w:sz w:val="20"/>
          <w:szCs w:val="20"/>
        </w:rPr>
      </w:pPr>
      <w:r w:rsidRPr="2EB7AD74">
        <w:rPr>
          <w:rFonts w:ascii="Arial" w:eastAsia="Arial" w:hAnsi="Arial" w:cs="Arial"/>
          <w:b/>
          <w:bCs/>
          <w:sz w:val="20"/>
          <w:szCs w:val="20"/>
        </w:rPr>
        <w:t>Fuente</w:t>
      </w:r>
      <w:r w:rsidRPr="2EB7AD74">
        <w:rPr>
          <w:rFonts w:ascii="Arial" w:eastAsia="Arial" w:hAnsi="Arial" w:cs="Arial"/>
          <w:sz w:val="20"/>
          <w:szCs w:val="20"/>
        </w:rPr>
        <w:t xml:space="preserve">: Elaboración con base en la información proporcionada por </w:t>
      </w:r>
      <w:r w:rsidR="7BE458A2" w:rsidRPr="2EB7AD74">
        <w:rPr>
          <w:rFonts w:ascii="Arial" w:eastAsia="Arial" w:hAnsi="Arial" w:cs="Arial"/>
          <w:sz w:val="20"/>
          <w:szCs w:val="20"/>
        </w:rPr>
        <w:t>el</w:t>
      </w:r>
      <w:r w:rsidRPr="2EB7AD74">
        <w:rPr>
          <w:rFonts w:ascii="Arial" w:eastAsia="Arial" w:hAnsi="Arial" w:cs="Arial"/>
          <w:sz w:val="20"/>
          <w:szCs w:val="20"/>
        </w:rPr>
        <w:t xml:space="preserve"> OPL</w:t>
      </w:r>
      <w:r w:rsidR="09BDD472" w:rsidRPr="2EB7AD74">
        <w:rPr>
          <w:rFonts w:ascii="Arial" w:eastAsia="Arial" w:hAnsi="Arial" w:cs="Arial"/>
          <w:sz w:val="20"/>
          <w:szCs w:val="20"/>
        </w:rPr>
        <w:t>.</w:t>
      </w:r>
    </w:p>
    <w:p w14:paraId="3A9DB9E3" w14:textId="77777777" w:rsidR="008E2075" w:rsidRPr="008E2075" w:rsidRDefault="008E2075" w:rsidP="008E2075">
      <w:bookmarkStart w:id="6" w:name="_Toc177576049"/>
    </w:p>
    <w:p w14:paraId="19307F4B" w14:textId="14E914BD" w:rsidR="008918FE" w:rsidRPr="000144E5" w:rsidRDefault="55A5CF39" w:rsidP="2DFB91CB">
      <w:pPr>
        <w:pStyle w:val="Ttulo2"/>
      </w:pPr>
      <w:r>
        <w:t xml:space="preserve">Fechas </w:t>
      </w:r>
      <w:r w:rsidR="42ED24E5">
        <w:t>relevantes</w:t>
      </w:r>
      <w:bookmarkEnd w:id="6"/>
    </w:p>
    <w:p w14:paraId="7490166B" w14:textId="77777777" w:rsidR="008918FE" w:rsidRDefault="008918FE" w:rsidP="2DFB91CB">
      <w:pPr>
        <w:spacing w:line="360" w:lineRule="auto"/>
        <w:jc w:val="both"/>
        <w:rPr>
          <w:rFonts w:ascii="Arial" w:eastAsia="Arial" w:hAnsi="Arial" w:cs="Arial"/>
          <w:b/>
          <w:bCs/>
        </w:rPr>
      </w:pPr>
    </w:p>
    <w:p w14:paraId="4DBA5523" w14:textId="2D771D1A" w:rsidR="0BB8CEB7" w:rsidRDefault="13635091" w:rsidP="2DFB91CB">
      <w:pPr>
        <w:spacing w:line="360" w:lineRule="auto"/>
        <w:jc w:val="both"/>
        <w:rPr>
          <w:rFonts w:ascii="Arial" w:eastAsia="Arial" w:hAnsi="Arial" w:cs="Arial"/>
        </w:rPr>
      </w:pPr>
      <w:r w:rsidRPr="2EB7AD74">
        <w:rPr>
          <w:rFonts w:ascii="Arial" w:eastAsia="Arial" w:hAnsi="Arial" w:cs="Arial"/>
        </w:rPr>
        <w:t xml:space="preserve">A continuación, se calendarizan las actividades medulares que definen el ritmo y secuencia del Proceso Electoral Extraordinario, </w:t>
      </w:r>
      <w:r w:rsidR="172DB273" w:rsidRPr="2EB7AD74">
        <w:rPr>
          <w:rFonts w:ascii="Arial" w:eastAsia="Arial" w:hAnsi="Arial" w:cs="Arial"/>
        </w:rPr>
        <w:t xml:space="preserve">comenzando </w:t>
      </w:r>
      <w:r w:rsidRPr="2EB7AD74">
        <w:rPr>
          <w:rFonts w:ascii="Arial" w:eastAsia="Arial" w:hAnsi="Arial" w:cs="Arial"/>
        </w:rPr>
        <w:t>por la sesión que declara el inicio del proceso electoral</w:t>
      </w:r>
      <w:r w:rsidR="02B38781" w:rsidRPr="2EB7AD74">
        <w:rPr>
          <w:rFonts w:ascii="Arial" w:eastAsia="Arial" w:hAnsi="Arial" w:cs="Arial"/>
        </w:rPr>
        <w:t>,</w:t>
      </w:r>
      <w:r w:rsidRPr="2EB7AD74">
        <w:rPr>
          <w:rFonts w:ascii="Arial" w:eastAsia="Arial" w:hAnsi="Arial" w:cs="Arial"/>
        </w:rPr>
        <w:t xml:space="preserve"> lo que permite a la ciudadanía </w:t>
      </w:r>
      <w:r w:rsidR="60A68C37" w:rsidRPr="2EB7AD74">
        <w:rPr>
          <w:rFonts w:ascii="Arial" w:eastAsia="Arial" w:hAnsi="Arial" w:cs="Arial"/>
        </w:rPr>
        <w:t xml:space="preserve">conocer </w:t>
      </w:r>
      <w:r w:rsidRPr="2EB7AD74">
        <w:rPr>
          <w:rFonts w:ascii="Arial" w:eastAsia="Arial" w:hAnsi="Arial" w:cs="Arial"/>
        </w:rPr>
        <w:t>los cargos que se renovarán. Posteriormente, se efectúa</w:t>
      </w:r>
      <w:r w:rsidR="0FEB7DDF" w:rsidRPr="2EB7AD74">
        <w:rPr>
          <w:rFonts w:ascii="Arial" w:eastAsia="Arial" w:hAnsi="Arial" w:cs="Arial"/>
        </w:rPr>
        <w:t xml:space="preserve"> la precampaña</w:t>
      </w:r>
      <w:r w:rsidR="305D19C5" w:rsidRPr="2EB7AD74">
        <w:rPr>
          <w:rFonts w:ascii="Arial" w:eastAsia="Arial" w:hAnsi="Arial" w:cs="Arial"/>
        </w:rPr>
        <w:t>,</w:t>
      </w:r>
      <w:r w:rsidR="17D03F99" w:rsidRPr="2EB7AD74">
        <w:rPr>
          <w:rFonts w:ascii="Arial" w:eastAsia="Arial" w:hAnsi="Arial" w:cs="Arial"/>
        </w:rPr>
        <w:t xml:space="preserve"> etapa en </w:t>
      </w:r>
      <w:r w:rsidR="17D03F99" w:rsidRPr="2EB7AD74">
        <w:rPr>
          <w:rFonts w:ascii="Arial" w:eastAsia="Arial" w:hAnsi="Arial" w:cs="Arial"/>
        </w:rPr>
        <w:lastRenderedPageBreak/>
        <w:t>la cual</w:t>
      </w:r>
      <w:r w:rsidR="23482538" w:rsidRPr="2EB7AD74">
        <w:rPr>
          <w:rFonts w:ascii="Arial" w:eastAsia="Arial" w:hAnsi="Arial" w:cs="Arial"/>
        </w:rPr>
        <w:t>,</w:t>
      </w:r>
      <w:r w:rsidR="17D03F99" w:rsidRPr="2EB7AD74">
        <w:rPr>
          <w:rFonts w:ascii="Arial" w:eastAsia="Arial" w:hAnsi="Arial" w:cs="Arial"/>
        </w:rPr>
        <w:t xml:space="preserve"> las personas aspirantes a una candidatura </w:t>
      </w:r>
      <w:r w:rsidR="433CAA20" w:rsidRPr="2EB7AD74">
        <w:rPr>
          <w:rFonts w:ascii="Arial" w:eastAsia="Arial" w:hAnsi="Arial" w:cs="Arial"/>
        </w:rPr>
        <w:t>llevan a cabo la difusión de propuestas, así como del uso del cabildeo político,</w:t>
      </w:r>
      <w:r w:rsidR="17D03F99" w:rsidRPr="2EB7AD74">
        <w:rPr>
          <w:rFonts w:ascii="Arial" w:eastAsia="Arial" w:hAnsi="Arial" w:cs="Arial"/>
        </w:rPr>
        <w:t xml:space="preserve"> para posicionarse dentro de su</w:t>
      </w:r>
      <w:r w:rsidR="082A7997" w:rsidRPr="2EB7AD74">
        <w:rPr>
          <w:rFonts w:ascii="Arial" w:eastAsia="Arial" w:hAnsi="Arial" w:cs="Arial"/>
        </w:rPr>
        <w:t xml:space="preserve"> agrupación política</w:t>
      </w:r>
      <w:r w:rsidR="4368E5A4" w:rsidRPr="2EB7AD74">
        <w:rPr>
          <w:rFonts w:ascii="Arial" w:eastAsia="Arial" w:hAnsi="Arial" w:cs="Arial"/>
        </w:rPr>
        <w:t>.</w:t>
      </w:r>
      <w:r w:rsidR="1B2779B4" w:rsidRPr="2EB7AD74">
        <w:rPr>
          <w:rFonts w:ascii="Arial" w:eastAsia="Arial" w:hAnsi="Arial" w:cs="Arial"/>
        </w:rPr>
        <w:t xml:space="preserve"> </w:t>
      </w:r>
    </w:p>
    <w:p w14:paraId="72C6C1F8" w14:textId="2FDBD682" w:rsidR="2DFB91CB" w:rsidRDefault="2DFB91CB" w:rsidP="2DFB91CB">
      <w:pPr>
        <w:spacing w:line="360" w:lineRule="auto"/>
        <w:jc w:val="both"/>
        <w:rPr>
          <w:rFonts w:ascii="Arial" w:eastAsia="Arial" w:hAnsi="Arial" w:cs="Arial"/>
        </w:rPr>
      </w:pPr>
    </w:p>
    <w:p w14:paraId="67B38E41" w14:textId="6D08ACBB" w:rsidR="02ABD2E6" w:rsidRDefault="70DA7F83" w:rsidP="2DFB91CB">
      <w:pPr>
        <w:spacing w:line="360" w:lineRule="auto"/>
        <w:jc w:val="both"/>
        <w:rPr>
          <w:rFonts w:ascii="Arial" w:eastAsia="Arial" w:hAnsi="Arial" w:cs="Arial"/>
        </w:rPr>
      </w:pPr>
      <w:r w:rsidRPr="2EB7AD74">
        <w:rPr>
          <w:rFonts w:ascii="Arial" w:eastAsia="Arial" w:hAnsi="Arial" w:cs="Arial"/>
        </w:rPr>
        <w:t>L</w:t>
      </w:r>
      <w:r w:rsidR="043EFD44" w:rsidRPr="2EB7AD74">
        <w:rPr>
          <w:rFonts w:ascii="Arial" w:eastAsia="Arial" w:hAnsi="Arial" w:cs="Arial"/>
        </w:rPr>
        <w:t xml:space="preserve">a siguiente etapa, </w:t>
      </w:r>
      <w:r w:rsidR="4CBB199E" w:rsidRPr="2EB7AD74">
        <w:rPr>
          <w:rFonts w:ascii="Arial" w:eastAsia="Arial" w:hAnsi="Arial" w:cs="Arial"/>
        </w:rPr>
        <w:t>inicia con</w:t>
      </w:r>
      <w:r w:rsidR="043EFD44" w:rsidRPr="2EB7AD74">
        <w:rPr>
          <w:rFonts w:ascii="Arial" w:eastAsia="Arial" w:hAnsi="Arial" w:cs="Arial"/>
        </w:rPr>
        <w:t xml:space="preserve"> </w:t>
      </w:r>
      <w:r w:rsidR="5CEA339A" w:rsidRPr="2EB7AD74">
        <w:rPr>
          <w:rFonts w:ascii="Arial" w:eastAsia="Arial" w:hAnsi="Arial" w:cs="Arial"/>
        </w:rPr>
        <w:t xml:space="preserve">la </w:t>
      </w:r>
      <w:r w:rsidR="63D2921B" w:rsidRPr="2EB7AD74">
        <w:rPr>
          <w:rFonts w:ascii="Arial" w:eastAsia="Arial" w:hAnsi="Arial" w:cs="Arial"/>
        </w:rPr>
        <w:t>solicitud del registro de candidaturas</w:t>
      </w:r>
      <w:r w:rsidR="6E5EE3D0" w:rsidRPr="2EB7AD74">
        <w:rPr>
          <w:rFonts w:ascii="Arial" w:eastAsia="Arial" w:hAnsi="Arial" w:cs="Arial"/>
        </w:rPr>
        <w:t>,</w:t>
      </w:r>
      <w:r w:rsidR="0D7397B8" w:rsidRPr="2EB7AD74">
        <w:rPr>
          <w:rFonts w:ascii="Arial" w:eastAsia="Arial" w:hAnsi="Arial" w:cs="Arial"/>
        </w:rPr>
        <w:t xml:space="preserve"> cuya característica </w:t>
      </w:r>
      <w:r w:rsidR="2B0F3CEF" w:rsidRPr="2EB7AD74">
        <w:rPr>
          <w:rFonts w:ascii="Arial" w:eastAsia="Arial" w:hAnsi="Arial" w:cs="Arial"/>
        </w:rPr>
        <w:t xml:space="preserve">principal </w:t>
      </w:r>
      <w:r w:rsidR="0D7397B8" w:rsidRPr="2EB7AD74">
        <w:rPr>
          <w:rFonts w:ascii="Arial" w:eastAsia="Arial" w:hAnsi="Arial" w:cs="Arial"/>
        </w:rPr>
        <w:t>se deriva en la revisión y cumplimiento de los requisitos legales</w:t>
      </w:r>
      <w:r w:rsidR="50C6A45C" w:rsidRPr="2EB7AD74">
        <w:rPr>
          <w:rFonts w:ascii="Arial" w:eastAsia="Arial" w:hAnsi="Arial" w:cs="Arial"/>
        </w:rPr>
        <w:t>. Posteriormente, se emite la</w:t>
      </w:r>
      <w:r w:rsidR="5922DEB1" w:rsidRPr="2EB7AD74">
        <w:rPr>
          <w:rFonts w:ascii="Arial" w:eastAsia="Arial" w:hAnsi="Arial" w:cs="Arial"/>
        </w:rPr>
        <w:t xml:space="preserve"> dictaminación de</w:t>
      </w:r>
      <w:r w:rsidR="0D7397B8" w:rsidRPr="2EB7AD74">
        <w:rPr>
          <w:rFonts w:ascii="Arial" w:eastAsia="Arial" w:hAnsi="Arial" w:cs="Arial"/>
        </w:rPr>
        <w:t xml:space="preserve"> aprobación</w:t>
      </w:r>
      <w:r w:rsidR="65E9A94F" w:rsidRPr="2EB7AD74">
        <w:rPr>
          <w:rFonts w:ascii="Arial" w:eastAsia="Arial" w:hAnsi="Arial" w:cs="Arial"/>
        </w:rPr>
        <w:t xml:space="preserve"> para </w:t>
      </w:r>
      <w:r w:rsidR="6F5C35D8" w:rsidRPr="2EB7AD74">
        <w:rPr>
          <w:rFonts w:ascii="Arial" w:eastAsia="Arial" w:hAnsi="Arial" w:cs="Arial"/>
        </w:rPr>
        <w:t>aquellas personas</w:t>
      </w:r>
      <w:r w:rsidR="3A9956AC" w:rsidRPr="2EB7AD74">
        <w:rPr>
          <w:rFonts w:ascii="Arial" w:eastAsia="Arial" w:hAnsi="Arial" w:cs="Arial"/>
        </w:rPr>
        <w:t xml:space="preserve"> y</w:t>
      </w:r>
      <w:r w:rsidR="750506AA" w:rsidRPr="2EB7AD74">
        <w:rPr>
          <w:rFonts w:ascii="Arial" w:eastAsia="Arial" w:hAnsi="Arial" w:cs="Arial"/>
        </w:rPr>
        <w:t xml:space="preserve"> representantes de una asociación política,</w:t>
      </w:r>
      <w:r w:rsidR="6F5C35D8" w:rsidRPr="2EB7AD74">
        <w:rPr>
          <w:rFonts w:ascii="Arial" w:eastAsia="Arial" w:hAnsi="Arial" w:cs="Arial"/>
        </w:rPr>
        <w:t xml:space="preserve"> que podrán obtener un financiamiento público para llevar a cabo la promoción de</w:t>
      </w:r>
      <w:r w:rsidR="21A8E566" w:rsidRPr="2EB7AD74">
        <w:rPr>
          <w:rFonts w:ascii="Arial" w:eastAsia="Arial" w:hAnsi="Arial" w:cs="Arial"/>
        </w:rPr>
        <w:t xml:space="preserve"> sus</w:t>
      </w:r>
      <w:r w:rsidR="6F5C35D8" w:rsidRPr="2EB7AD74">
        <w:rPr>
          <w:rFonts w:ascii="Arial" w:eastAsia="Arial" w:hAnsi="Arial" w:cs="Arial"/>
        </w:rPr>
        <w:t xml:space="preserve"> propuestas y proyectos </w:t>
      </w:r>
      <w:r w:rsidR="3389FEBC" w:rsidRPr="2EB7AD74">
        <w:rPr>
          <w:rFonts w:ascii="Arial" w:eastAsia="Arial" w:hAnsi="Arial" w:cs="Arial"/>
        </w:rPr>
        <w:t>ante</w:t>
      </w:r>
      <w:r w:rsidR="6F5C35D8" w:rsidRPr="2EB7AD74">
        <w:rPr>
          <w:rFonts w:ascii="Arial" w:eastAsia="Arial" w:hAnsi="Arial" w:cs="Arial"/>
        </w:rPr>
        <w:t xml:space="preserve"> el electorado</w:t>
      </w:r>
      <w:r w:rsidR="6CA98FFD" w:rsidRPr="2EB7AD74">
        <w:rPr>
          <w:rFonts w:ascii="Arial" w:eastAsia="Arial" w:hAnsi="Arial" w:cs="Arial"/>
        </w:rPr>
        <w:t xml:space="preserve">, </w:t>
      </w:r>
      <w:r w:rsidR="1F5A2054" w:rsidRPr="2EB7AD74">
        <w:rPr>
          <w:rFonts w:ascii="Arial" w:eastAsia="Arial" w:hAnsi="Arial" w:cs="Arial"/>
        </w:rPr>
        <w:t xml:space="preserve">dando inicio al </w:t>
      </w:r>
      <w:r w:rsidR="6CA98FFD" w:rsidRPr="2EB7AD74">
        <w:rPr>
          <w:rFonts w:ascii="Arial" w:eastAsia="Arial" w:hAnsi="Arial" w:cs="Arial"/>
        </w:rPr>
        <w:t>periodo de campaña</w:t>
      </w:r>
      <w:r w:rsidR="2FCA1F97" w:rsidRPr="2EB7AD74">
        <w:rPr>
          <w:rFonts w:ascii="Arial" w:eastAsia="Arial" w:hAnsi="Arial" w:cs="Arial"/>
        </w:rPr>
        <w:t>.</w:t>
      </w:r>
    </w:p>
    <w:p w14:paraId="331E2BDF" w14:textId="30113821" w:rsidR="2DFB91CB" w:rsidRDefault="2DFB91CB" w:rsidP="2DFB91CB">
      <w:pPr>
        <w:spacing w:line="360" w:lineRule="auto"/>
        <w:jc w:val="both"/>
        <w:rPr>
          <w:rFonts w:ascii="Arial" w:eastAsia="Arial" w:hAnsi="Arial" w:cs="Arial"/>
        </w:rPr>
      </w:pPr>
    </w:p>
    <w:p w14:paraId="53B5B52A" w14:textId="58C1E1F0" w:rsidR="7808A44B" w:rsidRDefault="3A6AA3C6" w:rsidP="2DFB91CB">
      <w:pPr>
        <w:spacing w:line="360" w:lineRule="auto"/>
        <w:jc w:val="both"/>
        <w:rPr>
          <w:rFonts w:ascii="Arial" w:eastAsia="Arial" w:hAnsi="Arial" w:cs="Arial"/>
        </w:rPr>
      </w:pPr>
      <w:r w:rsidRPr="2EB7AD74">
        <w:rPr>
          <w:rFonts w:ascii="Arial" w:eastAsia="Arial" w:hAnsi="Arial" w:cs="Arial"/>
        </w:rPr>
        <w:t xml:space="preserve">Tras el periodo </w:t>
      </w:r>
      <w:r w:rsidR="6D1E2F57" w:rsidRPr="2EB7AD74">
        <w:rPr>
          <w:rFonts w:ascii="Arial" w:eastAsia="Arial" w:hAnsi="Arial" w:cs="Arial"/>
        </w:rPr>
        <w:t>de veda electoral</w:t>
      </w:r>
      <w:r w:rsidR="4BE1008D" w:rsidRPr="2EB7AD74">
        <w:rPr>
          <w:rFonts w:ascii="Arial" w:eastAsia="Arial" w:hAnsi="Arial" w:cs="Arial"/>
        </w:rPr>
        <w:t>,</w:t>
      </w:r>
      <w:r w:rsidR="6D1E2F57" w:rsidRPr="2EB7AD74">
        <w:rPr>
          <w:rFonts w:ascii="Arial" w:eastAsia="Arial" w:hAnsi="Arial" w:cs="Arial"/>
        </w:rPr>
        <w:t xml:space="preserve"> </w:t>
      </w:r>
      <w:r w:rsidR="71DD41F3" w:rsidRPr="2EB7AD74">
        <w:rPr>
          <w:rFonts w:ascii="Arial" w:eastAsia="Arial" w:hAnsi="Arial" w:cs="Arial"/>
        </w:rPr>
        <w:t xml:space="preserve">donde </w:t>
      </w:r>
      <w:r w:rsidR="6D1E2F57" w:rsidRPr="2EB7AD74">
        <w:rPr>
          <w:rFonts w:ascii="Arial" w:eastAsia="Arial" w:hAnsi="Arial" w:cs="Arial"/>
        </w:rPr>
        <w:t>la</w:t>
      </w:r>
      <w:r w:rsidR="7775D51B" w:rsidRPr="2EB7AD74">
        <w:rPr>
          <w:rFonts w:ascii="Arial" w:eastAsia="Arial" w:hAnsi="Arial" w:cs="Arial"/>
        </w:rPr>
        <w:t xml:space="preserve"> ciudadanía </w:t>
      </w:r>
      <w:r w:rsidR="3EEE167C" w:rsidRPr="2EB7AD74">
        <w:rPr>
          <w:rFonts w:ascii="Arial" w:eastAsia="Arial" w:hAnsi="Arial" w:cs="Arial"/>
        </w:rPr>
        <w:t>cuenta con un tiempo de reflexión sobre</w:t>
      </w:r>
      <w:r w:rsidR="7775D51B" w:rsidRPr="2EB7AD74">
        <w:rPr>
          <w:rFonts w:ascii="Arial" w:eastAsia="Arial" w:hAnsi="Arial" w:cs="Arial"/>
        </w:rPr>
        <w:t xml:space="preserve"> las opciones y propuestas, </w:t>
      </w:r>
      <w:r w:rsidR="333ACCF9" w:rsidRPr="2EB7AD74">
        <w:rPr>
          <w:rFonts w:ascii="Arial" w:eastAsia="Arial" w:hAnsi="Arial" w:cs="Arial"/>
        </w:rPr>
        <w:t xml:space="preserve">lo </w:t>
      </w:r>
      <w:r w:rsidR="7775D51B" w:rsidRPr="2EB7AD74">
        <w:rPr>
          <w:rFonts w:ascii="Arial" w:eastAsia="Arial" w:hAnsi="Arial" w:cs="Arial"/>
        </w:rPr>
        <w:t>que le permitirá definir a q</w:t>
      </w:r>
      <w:r w:rsidR="66FDD029" w:rsidRPr="2EB7AD74">
        <w:rPr>
          <w:rFonts w:ascii="Arial" w:eastAsia="Arial" w:hAnsi="Arial" w:cs="Arial"/>
        </w:rPr>
        <w:t xml:space="preserve">uién otorgará </w:t>
      </w:r>
      <w:r w:rsidR="7775D51B" w:rsidRPr="2EB7AD74">
        <w:rPr>
          <w:rFonts w:ascii="Arial" w:eastAsia="Arial" w:hAnsi="Arial" w:cs="Arial"/>
        </w:rPr>
        <w:t>su voto</w:t>
      </w:r>
      <w:r w:rsidR="70B8E5EA" w:rsidRPr="2EB7AD74">
        <w:rPr>
          <w:rFonts w:ascii="Arial" w:eastAsia="Arial" w:hAnsi="Arial" w:cs="Arial"/>
        </w:rPr>
        <w:t>, se desarrolla el día de la Jornada Electoral, cuyo momento es decisivo para la definición del resultado</w:t>
      </w:r>
      <w:r w:rsidR="7775D51B" w:rsidRPr="2EB7AD74">
        <w:rPr>
          <w:rFonts w:ascii="Arial" w:eastAsia="Arial" w:hAnsi="Arial" w:cs="Arial"/>
        </w:rPr>
        <w:t xml:space="preserve">. </w:t>
      </w:r>
    </w:p>
    <w:p w14:paraId="45DC0BDD" w14:textId="4BAEDF45" w:rsidR="2DFB91CB" w:rsidRDefault="2DFB91CB" w:rsidP="2DFB91CB">
      <w:pPr>
        <w:spacing w:line="360" w:lineRule="auto"/>
        <w:jc w:val="both"/>
        <w:rPr>
          <w:rFonts w:ascii="Arial" w:eastAsia="Arial" w:hAnsi="Arial" w:cs="Arial"/>
        </w:rPr>
      </w:pPr>
    </w:p>
    <w:p w14:paraId="711248BE" w14:textId="367EE34B" w:rsidR="00824FA9" w:rsidRPr="00E60143" w:rsidRDefault="692EE331" w:rsidP="6C465A06">
      <w:pPr>
        <w:spacing w:line="360" w:lineRule="auto"/>
        <w:jc w:val="both"/>
        <w:rPr>
          <w:rFonts w:ascii="Arial" w:eastAsia="Arial" w:hAnsi="Arial" w:cs="Arial"/>
        </w:rPr>
      </w:pPr>
      <w:r w:rsidRPr="2EB7AD74">
        <w:rPr>
          <w:rFonts w:ascii="Arial" w:eastAsia="Arial" w:hAnsi="Arial" w:cs="Arial"/>
        </w:rPr>
        <w:t>Finalmente</w:t>
      </w:r>
      <w:r w:rsidR="72D20D15" w:rsidRPr="2EB7AD74">
        <w:rPr>
          <w:rFonts w:ascii="Arial" w:eastAsia="Arial" w:hAnsi="Arial" w:cs="Arial"/>
        </w:rPr>
        <w:t xml:space="preserve">, </w:t>
      </w:r>
      <w:r w:rsidR="42A3001B" w:rsidRPr="2EB7AD74">
        <w:rPr>
          <w:rFonts w:ascii="Arial" w:eastAsia="Arial" w:hAnsi="Arial" w:cs="Arial"/>
        </w:rPr>
        <w:t xml:space="preserve">se realiza </w:t>
      </w:r>
      <w:r w:rsidR="72D20D15" w:rsidRPr="2EB7AD74">
        <w:rPr>
          <w:rFonts w:ascii="Arial" w:eastAsia="Arial" w:hAnsi="Arial" w:cs="Arial"/>
        </w:rPr>
        <w:t xml:space="preserve">la actividad de los </w:t>
      </w:r>
      <w:r w:rsidR="38F9332E" w:rsidRPr="2EB7AD74">
        <w:rPr>
          <w:rFonts w:ascii="Arial" w:eastAsia="Arial" w:hAnsi="Arial" w:cs="Arial"/>
        </w:rPr>
        <w:t>cómputos</w:t>
      </w:r>
      <w:r w:rsidR="221798D2" w:rsidRPr="2EB7AD74">
        <w:rPr>
          <w:rFonts w:ascii="Arial" w:eastAsia="Arial" w:hAnsi="Arial" w:cs="Arial"/>
        </w:rPr>
        <w:t xml:space="preserve">, </w:t>
      </w:r>
      <w:r w:rsidR="0D43B0CE" w:rsidRPr="2EB7AD74">
        <w:rPr>
          <w:rFonts w:ascii="Arial" w:eastAsia="Arial" w:hAnsi="Arial" w:cs="Arial"/>
        </w:rPr>
        <w:t>que</w:t>
      </w:r>
      <w:r w:rsidR="221798D2" w:rsidRPr="2EB7AD74">
        <w:rPr>
          <w:rFonts w:ascii="Arial" w:eastAsia="Arial" w:hAnsi="Arial" w:cs="Arial"/>
        </w:rPr>
        <w:t xml:space="preserve"> consiste en la suma de los resultados </w:t>
      </w:r>
      <w:r w:rsidR="4D28B825" w:rsidRPr="2EB7AD74">
        <w:rPr>
          <w:rFonts w:ascii="Arial" w:eastAsia="Arial" w:hAnsi="Arial" w:cs="Arial"/>
        </w:rPr>
        <w:t>contenidos e</w:t>
      </w:r>
      <w:r w:rsidR="221798D2" w:rsidRPr="2EB7AD74">
        <w:rPr>
          <w:rFonts w:ascii="Arial" w:eastAsia="Arial" w:hAnsi="Arial" w:cs="Arial"/>
        </w:rPr>
        <w:t>n las actas de escrutinio y cómputo de las casi</w:t>
      </w:r>
      <w:r w:rsidR="1894848A" w:rsidRPr="2EB7AD74">
        <w:rPr>
          <w:rFonts w:ascii="Arial" w:eastAsia="Arial" w:hAnsi="Arial" w:cs="Arial"/>
        </w:rPr>
        <w:t>llas</w:t>
      </w:r>
      <w:r w:rsidR="095B4D0F" w:rsidRPr="2EB7AD74">
        <w:rPr>
          <w:rFonts w:ascii="Arial" w:eastAsia="Arial" w:hAnsi="Arial" w:cs="Arial"/>
        </w:rPr>
        <w:t>, lo</w:t>
      </w:r>
      <w:r w:rsidR="1F628E4D" w:rsidRPr="2EB7AD74">
        <w:rPr>
          <w:rFonts w:ascii="Arial" w:eastAsia="Arial" w:hAnsi="Arial" w:cs="Arial"/>
        </w:rPr>
        <w:t>s cuales</w:t>
      </w:r>
      <w:r w:rsidR="095B4D0F" w:rsidRPr="2EB7AD74">
        <w:rPr>
          <w:rFonts w:ascii="Arial" w:eastAsia="Arial" w:hAnsi="Arial" w:cs="Arial"/>
        </w:rPr>
        <w:t xml:space="preserve"> </w:t>
      </w:r>
      <w:r w:rsidR="1894848A" w:rsidRPr="2EB7AD74">
        <w:rPr>
          <w:rFonts w:ascii="Arial" w:eastAsia="Arial" w:hAnsi="Arial" w:cs="Arial"/>
        </w:rPr>
        <w:t>det</w:t>
      </w:r>
      <w:r w:rsidR="321B8552" w:rsidRPr="2EB7AD74">
        <w:rPr>
          <w:rFonts w:ascii="Arial" w:eastAsia="Arial" w:hAnsi="Arial" w:cs="Arial"/>
        </w:rPr>
        <w:t>erminará</w:t>
      </w:r>
      <w:r w:rsidR="6FF59F0D" w:rsidRPr="2EB7AD74">
        <w:rPr>
          <w:rFonts w:ascii="Arial" w:eastAsia="Arial" w:hAnsi="Arial" w:cs="Arial"/>
        </w:rPr>
        <w:t xml:space="preserve">n </w:t>
      </w:r>
      <w:r w:rsidR="321B8552" w:rsidRPr="2EB7AD74">
        <w:rPr>
          <w:rFonts w:ascii="Arial" w:eastAsia="Arial" w:hAnsi="Arial" w:cs="Arial"/>
        </w:rPr>
        <w:t>a</w:t>
      </w:r>
      <w:r w:rsidR="14CF84C2" w:rsidRPr="2EB7AD74">
        <w:rPr>
          <w:rFonts w:ascii="Arial" w:eastAsia="Arial" w:hAnsi="Arial" w:cs="Arial"/>
        </w:rPr>
        <w:t xml:space="preserve">l </w:t>
      </w:r>
      <w:r w:rsidR="5ADB59F5" w:rsidRPr="2EB7AD74">
        <w:rPr>
          <w:rFonts w:ascii="Arial" w:eastAsia="Arial" w:hAnsi="Arial" w:cs="Arial"/>
        </w:rPr>
        <w:t>ganador</w:t>
      </w:r>
      <w:r w:rsidR="14CF84C2" w:rsidRPr="2EB7AD74">
        <w:rPr>
          <w:rFonts w:ascii="Arial" w:eastAsia="Arial" w:hAnsi="Arial" w:cs="Arial"/>
        </w:rPr>
        <w:t xml:space="preserve"> o ganadora</w:t>
      </w:r>
      <w:r w:rsidR="2A973CB1" w:rsidRPr="2EB7AD74">
        <w:rPr>
          <w:rFonts w:ascii="Arial" w:eastAsia="Arial" w:hAnsi="Arial" w:cs="Arial"/>
        </w:rPr>
        <w:t xml:space="preserve"> de la justa electoral</w:t>
      </w:r>
      <w:r w:rsidR="14CF84C2" w:rsidRPr="2EB7AD74">
        <w:rPr>
          <w:rFonts w:ascii="Arial" w:eastAsia="Arial" w:hAnsi="Arial" w:cs="Arial"/>
        </w:rPr>
        <w:t>.</w:t>
      </w:r>
    </w:p>
    <w:p w14:paraId="25C04A7F" w14:textId="77777777" w:rsidR="00E60143" w:rsidRDefault="00E60143" w:rsidP="6C465A06">
      <w:pPr>
        <w:spacing w:line="360" w:lineRule="auto"/>
        <w:jc w:val="both"/>
        <w:rPr>
          <w:rFonts w:ascii="Arial" w:eastAsia="Arial" w:hAnsi="Arial" w:cs="Arial"/>
        </w:rPr>
      </w:pPr>
    </w:p>
    <w:p w14:paraId="03AF8080" w14:textId="77777777" w:rsidR="00C635FB" w:rsidRDefault="00C635FB" w:rsidP="6C465A06">
      <w:pPr>
        <w:spacing w:line="360" w:lineRule="auto"/>
        <w:jc w:val="both"/>
        <w:rPr>
          <w:rFonts w:ascii="Arial" w:eastAsia="Arial" w:hAnsi="Arial" w:cs="Arial"/>
        </w:rPr>
      </w:pPr>
    </w:p>
    <w:p w14:paraId="3D40365F" w14:textId="77777777" w:rsidR="00C635FB" w:rsidRDefault="00C635FB" w:rsidP="6C465A06">
      <w:pPr>
        <w:spacing w:line="360" w:lineRule="auto"/>
        <w:jc w:val="both"/>
        <w:rPr>
          <w:rFonts w:ascii="Arial" w:eastAsia="Arial" w:hAnsi="Arial" w:cs="Arial"/>
        </w:rPr>
      </w:pPr>
    </w:p>
    <w:p w14:paraId="238FBF4E" w14:textId="77777777" w:rsidR="001478BE" w:rsidRDefault="001478BE" w:rsidP="6C465A06">
      <w:pPr>
        <w:spacing w:line="360" w:lineRule="auto"/>
        <w:jc w:val="both"/>
        <w:rPr>
          <w:rFonts w:ascii="Arial" w:eastAsia="Arial" w:hAnsi="Arial" w:cs="Arial"/>
        </w:rPr>
      </w:pPr>
    </w:p>
    <w:p w14:paraId="1EFE86B6" w14:textId="29B53589" w:rsidR="001478BE" w:rsidRDefault="001478BE" w:rsidP="6C465A06">
      <w:pPr>
        <w:spacing w:line="360" w:lineRule="auto"/>
        <w:jc w:val="both"/>
        <w:rPr>
          <w:rFonts w:ascii="Arial" w:eastAsia="Arial" w:hAnsi="Arial" w:cs="Arial"/>
        </w:rPr>
      </w:pPr>
    </w:p>
    <w:p w14:paraId="227150C7" w14:textId="77777777" w:rsidR="001478BE" w:rsidRDefault="001478BE" w:rsidP="6C465A06">
      <w:pPr>
        <w:spacing w:line="360" w:lineRule="auto"/>
        <w:jc w:val="both"/>
        <w:rPr>
          <w:rFonts w:ascii="Arial" w:eastAsia="Arial" w:hAnsi="Arial" w:cs="Arial"/>
        </w:rPr>
      </w:pPr>
    </w:p>
    <w:p w14:paraId="3189DCE1" w14:textId="77777777" w:rsidR="001478BE" w:rsidRDefault="001478BE" w:rsidP="6C465A06">
      <w:pPr>
        <w:spacing w:line="360" w:lineRule="auto"/>
        <w:jc w:val="both"/>
        <w:rPr>
          <w:rFonts w:ascii="Arial" w:eastAsia="Arial" w:hAnsi="Arial" w:cs="Arial"/>
        </w:rPr>
      </w:pPr>
    </w:p>
    <w:p w14:paraId="336BBD64" w14:textId="77777777" w:rsidR="001478BE" w:rsidRDefault="001478BE" w:rsidP="6C465A06">
      <w:pPr>
        <w:spacing w:line="360" w:lineRule="auto"/>
        <w:jc w:val="both"/>
        <w:rPr>
          <w:rFonts w:ascii="Arial" w:eastAsia="Arial" w:hAnsi="Arial" w:cs="Arial"/>
        </w:rPr>
      </w:pPr>
    </w:p>
    <w:p w14:paraId="7F938EA4" w14:textId="77777777" w:rsidR="001478BE" w:rsidRDefault="001478BE" w:rsidP="6C465A06">
      <w:pPr>
        <w:spacing w:line="360" w:lineRule="auto"/>
        <w:jc w:val="both"/>
        <w:rPr>
          <w:rFonts w:ascii="Arial" w:eastAsia="Arial" w:hAnsi="Arial" w:cs="Arial"/>
        </w:rPr>
      </w:pPr>
    </w:p>
    <w:p w14:paraId="396DF6D6" w14:textId="77777777" w:rsidR="004D7849" w:rsidRDefault="004D7849" w:rsidP="6C465A06">
      <w:pPr>
        <w:spacing w:line="360" w:lineRule="auto"/>
        <w:jc w:val="both"/>
        <w:rPr>
          <w:rFonts w:ascii="Arial" w:eastAsia="Arial" w:hAnsi="Arial" w:cs="Arial"/>
        </w:rPr>
      </w:pPr>
    </w:p>
    <w:p w14:paraId="73D7DB7B" w14:textId="77777777" w:rsidR="004D7849" w:rsidRDefault="004D7849" w:rsidP="6C465A06">
      <w:pPr>
        <w:spacing w:line="360" w:lineRule="auto"/>
        <w:jc w:val="both"/>
        <w:rPr>
          <w:rFonts w:ascii="Arial" w:eastAsia="Arial" w:hAnsi="Arial" w:cs="Arial"/>
        </w:rPr>
      </w:pPr>
    </w:p>
    <w:p w14:paraId="5534A95A" w14:textId="77777777" w:rsidR="004D7849" w:rsidRDefault="004D7849" w:rsidP="6C465A06">
      <w:pPr>
        <w:spacing w:line="360" w:lineRule="auto"/>
        <w:jc w:val="both"/>
        <w:rPr>
          <w:rFonts w:ascii="Arial" w:eastAsia="Arial" w:hAnsi="Arial" w:cs="Arial"/>
        </w:rPr>
      </w:pPr>
    </w:p>
    <w:p w14:paraId="3D4EC904" w14:textId="77777777" w:rsidR="004D7849" w:rsidRDefault="004D7849" w:rsidP="6C465A06">
      <w:pPr>
        <w:spacing w:line="360" w:lineRule="auto"/>
        <w:jc w:val="both"/>
        <w:rPr>
          <w:rFonts w:ascii="Arial" w:eastAsia="Arial" w:hAnsi="Arial" w:cs="Arial"/>
        </w:rPr>
      </w:pPr>
    </w:p>
    <w:p w14:paraId="3F7B5507" w14:textId="77777777" w:rsidR="00C635FB" w:rsidRDefault="00C635FB" w:rsidP="6C465A06">
      <w:pPr>
        <w:spacing w:line="360" w:lineRule="auto"/>
        <w:jc w:val="both"/>
        <w:rPr>
          <w:rFonts w:ascii="Arial" w:eastAsia="Arial" w:hAnsi="Arial" w:cs="Arial"/>
        </w:rPr>
      </w:pPr>
    </w:p>
    <w:p w14:paraId="24F1C298" w14:textId="77777777" w:rsidR="00C635FB" w:rsidRPr="00466AC0" w:rsidRDefault="00C635FB" w:rsidP="6C465A06">
      <w:pPr>
        <w:spacing w:line="360" w:lineRule="auto"/>
        <w:jc w:val="both"/>
        <w:rPr>
          <w:rFonts w:ascii="Arial" w:eastAsia="Arial" w:hAnsi="Arial" w:cs="Arial"/>
        </w:rPr>
      </w:pPr>
    </w:p>
    <w:p w14:paraId="2AF21C50" w14:textId="15799041" w:rsidR="000F57BC" w:rsidRPr="001478BE" w:rsidRDefault="001478BE" w:rsidP="001478BE">
      <w:pPr>
        <w:spacing w:line="360" w:lineRule="auto"/>
        <w:rPr>
          <w:rFonts w:ascii="Arial" w:eastAsia="Arial" w:hAnsi="Arial" w:cs="Arial"/>
          <w:b/>
          <w:bCs/>
          <w:sz w:val="20"/>
          <w:szCs w:val="20"/>
        </w:rPr>
      </w:pPr>
      <w:r w:rsidRPr="2F93BCF5">
        <w:rPr>
          <w:rFonts w:ascii="Arial" w:eastAsia="Arial" w:hAnsi="Arial" w:cs="Arial"/>
          <w:b/>
          <w:bCs/>
          <w:sz w:val="20"/>
          <w:szCs w:val="20"/>
        </w:rPr>
        <w:lastRenderedPageBreak/>
        <w:t xml:space="preserve">Tabla </w:t>
      </w:r>
      <w:r>
        <w:rPr>
          <w:rFonts w:ascii="Arial" w:eastAsia="Arial" w:hAnsi="Arial" w:cs="Arial"/>
          <w:b/>
          <w:bCs/>
          <w:sz w:val="20"/>
          <w:szCs w:val="20"/>
        </w:rPr>
        <w:t>3</w:t>
      </w:r>
      <w:r w:rsidRPr="2F93BCF5">
        <w:rPr>
          <w:rFonts w:ascii="Arial" w:eastAsia="Arial" w:hAnsi="Arial" w:cs="Arial"/>
          <w:b/>
          <w:bCs/>
          <w:sz w:val="20"/>
          <w:szCs w:val="20"/>
        </w:rPr>
        <w:t xml:space="preserve">. </w:t>
      </w:r>
      <w:r>
        <w:rPr>
          <w:rFonts w:ascii="Arial" w:eastAsia="Arial" w:hAnsi="Arial" w:cs="Arial"/>
          <w:b/>
          <w:bCs/>
          <w:sz w:val="20"/>
          <w:szCs w:val="20"/>
        </w:rPr>
        <w:t>F</w:t>
      </w:r>
      <w:r w:rsidR="4C59A435" w:rsidRPr="001478BE">
        <w:rPr>
          <w:rFonts w:ascii="Arial" w:eastAsia="Arial" w:hAnsi="Arial" w:cs="Arial"/>
          <w:b/>
          <w:bCs/>
          <w:sz w:val="20"/>
          <w:szCs w:val="20"/>
        </w:rPr>
        <w:t xml:space="preserve">echas relevantes </w:t>
      </w:r>
      <w:r w:rsidR="00C635FB" w:rsidRPr="001478BE">
        <w:rPr>
          <w:rFonts w:ascii="Arial" w:eastAsia="Arial" w:hAnsi="Arial" w:cs="Arial"/>
          <w:b/>
          <w:bCs/>
          <w:sz w:val="20"/>
          <w:szCs w:val="20"/>
        </w:rPr>
        <w:t>del</w:t>
      </w:r>
      <w:r w:rsidR="00D156F6" w:rsidRPr="001478BE">
        <w:rPr>
          <w:rFonts w:ascii="Arial" w:eastAsia="Arial" w:hAnsi="Arial" w:cs="Arial"/>
          <w:b/>
          <w:bCs/>
          <w:sz w:val="20"/>
          <w:szCs w:val="20"/>
        </w:rPr>
        <w:t xml:space="preserve"> </w:t>
      </w:r>
      <w:r w:rsidR="00C635FB" w:rsidRPr="001478BE">
        <w:rPr>
          <w:rFonts w:ascii="Arial" w:eastAsia="Arial" w:hAnsi="Arial" w:cs="Arial"/>
          <w:b/>
          <w:bCs/>
          <w:sz w:val="20"/>
          <w:szCs w:val="20"/>
        </w:rPr>
        <w:t>proceso</w:t>
      </w:r>
      <w:r w:rsidR="00D156F6" w:rsidRPr="001478BE">
        <w:rPr>
          <w:rFonts w:ascii="Arial" w:eastAsia="Arial" w:hAnsi="Arial" w:cs="Arial"/>
          <w:b/>
          <w:bCs/>
          <w:sz w:val="20"/>
          <w:szCs w:val="20"/>
        </w:rPr>
        <w:t xml:space="preserve"> electoral local</w:t>
      </w:r>
      <w:r w:rsidR="00C635FB" w:rsidRPr="001478BE">
        <w:rPr>
          <w:rFonts w:ascii="Arial" w:eastAsia="Arial" w:hAnsi="Arial" w:cs="Arial"/>
          <w:b/>
          <w:bCs/>
          <w:sz w:val="20"/>
          <w:szCs w:val="20"/>
        </w:rPr>
        <w:t xml:space="preserve"> </w:t>
      </w:r>
      <w:r w:rsidR="00D156F6" w:rsidRPr="001478BE">
        <w:rPr>
          <w:rFonts w:ascii="Arial" w:eastAsia="Arial" w:hAnsi="Arial" w:cs="Arial"/>
          <w:b/>
          <w:bCs/>
          <w:sz w:val="20"/>
          <w:szCs w:val="20"/>
        </w:rPr>
        <w:t>extraordinario</w:t>
      </w:r>
      <w:r w:rsidR="4C59A435" w:rsidRPr="001478BE">
        <w:rPr>
          <w:rFonts w:ascii="Arial" w:eastAsia="Arial" w:hAnsi="Arial" w:cs="Arial"/>
          <w:b/>
          <w:bCs/>
          <w:sz w:val="20"/>
          <w:szCs w:val="20"/>
        </w:rPr>
        <w:t>:</w:t>
      </w:r>
    </w:p>
    <w:p w14:paraId="71E474C9" w14:textId="22CDD820" w:rsidR="00C24C8D" w:rsidRDefault="00CC525E" w:rsidP="00C635FB">
      <w:pPr>
        <w:pStyle w:val="Ttulo1"/>
        <w:jc w:val="center"/>
      </w:pPr>
      <w:bookmarkStart w:id="7" w:name="_Toc177576050"/>
      <w:r>
        <w:rPr>
          <w:noProof/>
        </w:rPr>
        <w:drawing>
          <wp:inline distT="0" distB="0" distL="0" distR="0" wp14:anchorId="456DFB09" wp14:editId="63ABDCF1">
            <wp:extent cx="5400040" cy="6990080"/>
            <wp:effectExtent l="0" t="0" r="0" b="1270"/>
            <wp:docPr id="8549926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6990080"/>
                    </a:xfrm>
                    <a:prstGeom prst="rect">
                      <a:avLst/>
                    </a:prstGeom>
                    <a:noFill/>
                    <a:ln>
                      <a:noFill/>
                    </a:ln>
                  </pic:spPr>
                </pic:pic>
              </a:graphicData>
            </a:graphic>
          </wp:inline>
        </w:drawing>
      </w:r>
    </w:p>
    <w:p w14:paraId="524C1EB7" w14:textId="754DA2FF" w:rsidR="00C635FB" w:rsidRDefault="69FAF8E0" w:rsidP="07CAB832">
      <w:pPr>
        <w:spacing w:after="160" w:line="257" w:lineRule="auto"/>
        <w:jc w:val="center"/>
        <w:rPr>
          <w:rFonts w:ascii="Arial" w:eastAsia="Arial" w:hAnsi="Arial" w:cs="Arial"/>
          <w:sz w:val="20"/>
          <w:szCs w:val="20"/>
        </w:rPr>
      </w:pPr>
      <w:r w:rsidRPr="2EB7AD74">
        <w:rPr>
          <w:rFonts w:ascii="Arial" w:eastAsia="Arial" w:hAnsi="Arial" w:cs="Arial"/>
          <w:b/>
          <w:bCs/>
          <w:sz w:val="20"/>
          <w:szCs w:val="20"/>
        </w:rPr>
        <w:t>Fuente:</w:t>
      </w:r>
      <w:r w:rsidRPr="2EB7AD74">
        <w:rPr>
          <w:rFonts w:ascii="Arial" w:eastAsia="Arial" w:hAnsi="Arial" w:cs="Arial"/>
          <w:sz w:val="20"/>
          <w:szCs w:val="20"/>
        </w:rPr>
        <w:t xml:space="preserve"> Calendario de Coordinación</w:t>
      </w:r>
      <w:r w:rsidR="7CA74601" w:rsidRPr="2EB7AD74">
        <w:rPr>
          <w:rFonts w:ascii="Arial" w:eastAsia="Arial" w:hAnsi="Arial" w:cs="Arial"/>
          <w:sz w:val="20"/>
          <w:szCs w:val="20"/>
        </w:rPr>
        <w:t>.</w:t>
      </w:r>
    </w:p>
    <w:p w14:paraId="37E3E575" w14:textId="209DCDDB" w:rsidR="00C635FB" w:rsidRDefault="00C635FB" w:rsidP="00C635FB"/>
    <w:p w14:paraId="7B967106" w14:textId="77777777" w:rsidR="00C635FB" w:rsidRDefault="00C635FB" w:rsidP="00C635FB"/>
    <w:p w14:paraId="6AD1B196" w14:textId="77777777" w:rsidR="00C635FB" w:rsidRDefault="00C635FB" w:rsidP="00C635FB"/>
    <w:p w14:paraId="743C1A3D" w14:textId="77777777" w:rsidR="00C635FB" w:rsidRDefault="00C635FB" w:rsidP="00C635FB"/>
    <w:p w14:paraId="555D22E5" w14:textId="77777777" w:rsidR="001478BE" w:rsidRDefault="001478BE" w:rsidP="00C635FB"/>
    <w:p w14:paraId="2192D82B" w14:textId="77777777" w:rsidR="001478BE" w:rsidRPr="00C635FB" w:rsidRDefault="001478BE" w:rsidP="00C635FB"/>
    <w:p w14:paraId="72D614CD" w14:textId="00126C09" w:rsidR="00F844DB" w:rsidRPr="000144E5" w:rsidRDefault="00ED0E70" w:rsidP="002063C0">
      <w:pPr>
        <w:pStyle w:val="Ttulo1"/>
      </w:pPr>
      <w:r w:rsidRPr="6242F245">
        <w:lastRenderedPageBreak/>
        <w:t>Estructura del calendario de coordinación</w:t>
      </w:r>
      <w:bookmarkEnd w:id="7"/>
    </w:p>
    <w:p w14:paraId="19E8E90C" w14:textId="77777777" w:rsidR="00F844DB" w:rsidRDefault="00F844DB">
      <w:pPr>
        <w:rPr>
          <w:rFonts w:ascii="Arial" w:eastAsia="Arial" w:hAnsi="Arial" w:cs="Arial"/>
          <w:b/>
          <w:sz w:val="46"/>
          <w:szCs w:val="46"/>
        </w:rPr>
      </w:pPr>
    </w:p>
    <w:p w14:paraId="5F0EE30E" w14:textId="18272162" w:rsidR="00774674" w:rsidRDefault="5F535F8B" w:rsidP="0FBFB748">
      <w:pPr>
        <w:spacing w:before="240" w:after="240" w:line="360" w:lineRule="auto"/>
        <w:jc w:val="both"/>
        <w:rPr>
          <w:rFonts w:ascii="Arial" w:eastAsia="Arial" w:hAnsi="Arial" w:cs="Arial"/>
        </w:rPr>
      </w:pPr>
      <w:r w:rsidRPr="2EB7AD74">
        <w:rPr>
          <w:rFonts w:ascii="Arial" w:eastAsia="Arial" w:hAnsi="Arial" w:cs="Arial"/>
        </w:rPr>
        <w:t xml:space="preserve">De conformidad con el artículo 74 del </w:t>
      </w:r>
      <w:r w:rsidR="459E4879" w:rsidRPr="2EB7AD74">
        <w:rPr>
          <w:rFonts w:ascii="Arial" w:eastAsia="Arial" w:hAnsi="Arial" w:cs="Arial"/>
        </w:rPr>
        <w:t>R</w:t>
      </w:r>
      <w:r w:rsidRPr="2EB7AD74">
        <w:rPr>
          <w:rFonts w:ascii="Arial" w:eastAsia="Arial" w:hAnsi="Arial" w:cs="Arial"/>
        </w:rPr>
        <w:t xml:space="preserve">eglamento, es esencial que los Calendarios de Coordinación establezcan los temas en los que el INE y los OPL deben de colaborar para la celebración de elecciones extraordinarias. Para este fin, tomando como base experiencias anteriores, se definieron </w:t>
      </w:r>
      <w:r w:rsidRPr="2EB7AD74">
        <w:rPr>
          <w:rFonts w:ascii="Arial" w:eastAsia="Arial" w:hAnsi="Arial" w:cs="Arial"/>
          <w:b/>
          <w:bCs/>
        </w:rPr>
        <w:t>1</w:t>
      </w:r>
      <w:r w:rsidR="4368E5A4" w:rsidRPr="2EB7AD74">
        <w:rPr>
          <w:rFonts w:ascii="Arial" w:eastAsia="Arial" w:hAnsi="Arial" w:cs="Arial"/>
          <w:b/>
          <w:bCs/>
        </w:rPr>
        <w:t>6</w:t>
      </w:r>
      <w:r w:rsidRPr="2EB7AD74">
        <w:rPr>
          <w:rFonts w:ascii="Arial" w:eastAsia="Arial" w:hAnsi="Arial" w:cs="Arial"/>
          <w:b/>
          <w:bCs/>
        </w:rPr>
        <w:t xml:space="preserve"> subprocesos esenciales</w:t>
      </w:r>
      <w:r w:rsidRPr="2EB7AD74">
        <w:rPr>
          <w:rFonts w:ascii="Arial" w:eastAsia="Arial" w:hAnsi="Arial" w:cs="Arial"/>
        </w:rPr>
        <w:t xml:space="preserve"> en la organización de</w:t>
      </w:r>
      <w:r w:rsidR="4368E5A4" w:rsidRPr="2EB7AD74">
        <w:rPr>
          <w:rFonts w:ascii="Arial" w:eastAsia="Arial" w:hAnsi="Arial" w:cs="Arial"/>
        </w:rPr>
        <w:t>l p</w:t>
      </w:r>
      <w:r w:rsidRPr="2EB7AD74">
        <w:rPr>
          <w:rFonts w:ascii="Arial" w:eastAsia="Arial" w:hAnsi="Arial" w:cs="Arial"/>
        </w:rPr>
        <w:t xml:space="preserve">roceso </w:t>
      </w:r>
      <w:r w:rsidR="4368E5A4" w:rsidRPr="2EB7AD74">
        <w:rPr>
          <w:rFonts w:ascii="Arial" w:eastAsia="Arial" w:hAnsi="Arial" w:cs="Arial"/>
        </w:rPr>
        <w:t>e</w:t>
      </w:r>
      <w:r w:rsidRPr="2EB7AD74">
        <w:rPr>
          <w:rFonts w:ascii="Arial" w:eastAsia="Arial" w:hAnsi="Arial" w:cs="Arial"/>
        </w:rPr>
        <w:t xml:space="preserve">lectoral </w:t>
      </w:r>
      <w:r w:rsidR="4368E5A4" w:rsidRPr="2EB7AD74">
        <w:rPr>
          <w:rFonts w:ascii="Arial" w:eastAsia="Arial" w:hAnsi="Arial" w:cs="Arial"/>
        </w:rPr>
        <w:t>l</w:t>
      </w:r>
      <w:r w:rsidRPr="2EB7AD74">
        <w:rPr>
          <w:rFonts w:ascii="Arial" w:eastAsia="Arial" w:hAnsi="Arial" w:cs="Arial"/>
        </w:rPr>
        <w:t>ocal</w:t>
      </w:r>
      <w:r w:rsidR="4A1216A9" w:rsidRPr="2EB7AD74">
        <w:rPr>
          <w:rFonts w:ascii="Arial" w:eastAsia="Arial" w:hAnsi="Arial" w:cs="Arial"/>
        </w:rPr>
        <w:t xml:space="preserve"> </w:t>
      </w:r>
      <w:r w:rsidR="4368E5A4" w:rsidRPr="2EB7AD74">
        <w:rPr>
          <w:rFonts w:ascii="Arial" w:eastAsia="Arial" w:hAnsi="Arial" w:cs="Arial"/>
        </w:rPr>
        <w:t>e</w:t>
      </w:r>
      <w:r w:rsidRPr="2EB7AD74">
        <w:rPr>
          <w:rFonts w:ascii="Arial" w:eastAsia="Arial" w:hAnsi="Arial" w:cs="Arial"/>
        </w:rPr>
        <w:t>xtraordinari</w:t>
      </w:r>
      <w:r w:rsidR="4368E5A4" w:rsidRPr="2EB7AD74">
        <w:rPr>
          <w:rFonts w:ascii="Arial" w:eastAsia="Arial" w:hAnsi="Arial" w:cs="Arial"/>
        </w:rPr>
        <w:t>o</w:t>
      </w:r>
      <w:r w:rsidRPr="2EB7AD74">
        <w:rPr>
          <w:rFonts w:ascii="Arial" w:eastAsia="Arial" w:hAnsi="Arial" w:cs="Arial"/>
        </w:rPr>
        <w:t xml:space="preserve"> 202</w:t>
      </w:r>
      <w:r w:rsidR="4368E5A4" w:rsidRPr="2EB7AD74">
        <w:rPr>
          <w:rFonts w:ascii="Arial" w:eastAsia="Arial" w:hAnsi="Arial" w:cs="Arial"/>
        </w:rPr>
        <w:t>5</w:t>
      </w:r>
      <w:r w:rsidRPr="2EB7AD74">
        <w:rPr>
          <w:rFonts w:ascii="Arial" w:eastAsia="Arial" w:hAnsi="Arial" w:cs="Arial"/>
        </w:rPr>
        <w:t>, a los que se les dará seguimiento puntual. Est</w:t>
      </w:r>
      <w:r w:rsidR="7E6D2796" w:rsidRPr="2EB7AD74">
        <w:rPr>
          <w:rFonts w:ascii="Arial" w:eastAsia="Arial" w:hAnsi="Arial" w:cs="Arial"/>
        </w:rPr>
        <w:t>o</w:t>
      </w:r>
      <w:r w:rsidRPr="2EB7AD74">
        <w:rPr>
          <w:rFonts w:ascii="Arial" w:eastAsia="Arial" w:hAnsi="Arial" w:cs="Arial"/>
        </w:rPr>
        <w:t>s son:</w:t>
      </w:r>
    </w:p>
    <w:p w14:paraId="3A542A39" w14:textId="4024AE18" w:rsidR="00F844DB" w:rsidRDefault="5CE894EB" w:rsidP="0FBFB748">
      <w:pPr>
        <w:spacing w:line="360" w:lineRule="auto"/>
        <w:ind w:left="360"/>
        <w:rPr>
          <w:rFonts w:ascii="Arial" w:eastAsia="Arial" w:hAnsi="Arial" w:cs="Arial"/>
          <w:b/>
          <w:bCs/>
          <w:sz w:val="20"/>
          <w:szCs w:val="20"/>
          <w:lang w:val="es"/>
        </w:rPr>
      </w:pPr>
      <w:r w:rsidRPr="46C8AE31">
        <w:rPr>
          <w:rFonts w:ascii="Arial" w:eastAsia="Arial" w:hAnsi="Arial" w:cs="Arial"/>
          <w:b/>
          <w:bCs/>
          <w:sz w:val="20"/>
          <w:szCs w:val="20"/>
        </w:rPr>
        <w:t>Imagen 1. Subprocesos de</w:t>
      </w:r>
      <w:r w:rsidR="00057E1B">
        <w:rPr>
          <w:rFonts w:ascii="Arial" w:eastAsia="Arial" w:hAnsi="Arial" w:cs="Arial"/>
          <w:b/>
          <w:bCs/>
          <w:sz w:val="20"/>
          <w:szCs w:val="20"/>
        </w:rPr>
        <w:t>l</w:t>
      </w:r>
      <w:r w:rsidR="37D85F15" w:rsidRPr="46C8AE31">
        <w:rPr>
          <w:rFonts w:ascii="Arial" w:eastAsia="Arial" w:hAnsi="Arial" w:cs="Arial"/>
          <w:b/>
          <w:bCs/>
          <w:sz w:val="20"/>
          <w:szCs w:val="20"/>
        </w:rPr>
        <w:t xml:space="preserve"> </w:t>
      </w:r>
      <w:r w:rsidRPr="46C8AE31">
        <w:rPr>
          <w:rFonts w:ascii="Arial" w:eastAsia="Arial" w:hAnsi="Arial" w:cs="Arial"/>
          <w:b/>
          <w:bCs/>
          <w:sz w:val="20"/>
          <w:szCs w:val="20"/>
        </w:rPr>
        <w:t xml:space="preserve">Proceso </w:t>
      </w:r>
      <w:r w:rsidRPr="46C8AE31">
        <w:rPr>
          <w:rFonts w:ascii="Arial" w:eastAsia="Arial" w:hAnsi="Arial" w:cs="Arial"/>
          <w:b/>
          <w:bCs/>
          <w:sz w:val="20"/>
          <w:szCs w:val="20"/>
          <w:lang w:val="es"/>
        </w:rPr>
        <w:t>Electoral Local Extraordinari</w:t>
      </w:r>
      <w:r w:rsidR="00057E1B">
        <w:rPr>
          <w:rFonts w:ascii="Arial" w:eastAsia="Arial" w:hAnsi="Arial" w:cs="Arial"/>
          <w:b/>
          <w:bCs/>
          <w:sz w:val="20"/>
          <w:szCs w:val="20"/>
          <w:lang w:val="es"/>
        </w:rPr>
        <w:t>o</w:t>
      </w:r>
    </w:p>
    <w:p w14:paraId="44FCA6AB" w14:textId="77777777" w:rsidR="00CC2F69" w:rsidRDefault="00CC2F69" w:rsidP="0FBFB748">
      <w:pPr>
        <w:spacing w:line="360" w:lineRule="auto"/>
        <w:ind w:left="360"/>
        <w:rPr>
          <w:rFonts w:ascii="Arial" w:eastAsia="Arial" w:hAnsi="Arial" w:cs="Arial"/>
          <w:b/>
          <w:bCs/>
          <w:sz w:val="20"/>
          <w:szCs w:val="20"/>
          <w:lang w:val="es"/>
        </w:rPr>
      </w:pPr>
    </w:p>
    <w:p w14:paraId="49E4A7BF" w14:textId="4E16878E" w:rsidR="00F844DB" w:rsidRDefault="00CC2F69" w:rsidP="46C8AE31">
      <w:pPr>
        <w:spacing w:after="240" w:line="360" w:lineRule="auto"/>
        <w:jc w:val="center"/>
      </w:pPr>
      <w:r>
        <w:rPr>
          <w:noProof/>
        </w:rPr>
        <w:drawing>
          <wp:inline distT="0" distB="0" distL="0" distR="0" wp14:anchorId="01549088" wp14:editId="0F81085D">
            <wp:extent cx="5283835" cy="4601210"/>
            <wp:effectExtent l="0" t="0" r="0" b="8890"/>
            <wp:docPr id="102584680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3835" cy="4601210"/>
                    </a:xfrm>
                    <a:prstGeom prst="rect">
                      <a:avLst/>
                    </a:prstGeom>
                    <a:noFill/>
                    <a:ln>
                      <a:noFill/>
                    </a:ln>
                  </pic:spPr>
                </pic:pic>
              </a:graphicData>
            </a:graphic>
          </wp:inline>
        </w:drawing>
      </w:r>
    </w:p>
    <w:p w14:paraId="64041876" w14:textId="7FC556E3" w:rsidR="00F844DB" w:rsidRDefault="256BF753" w:rsidP="0FBFB748">
      <w:pPr>
        <w:spacing w:after="240"/>
        <w:jc w:val="center"/>
        <w:rPr>
          <w:rFonts w:ascii="Arial" w:eastAsia="Arial" w:hAnsi="Arial" w:cs="Arial"/>
          <w:sz w:val="20"/>
          <w:szCs w:val="20"/>
        </w:rPr>
      </w:pPr>
      <w:r w:rsidRPr="2EB7AD74">
        <w:rPr>
          <w:rFonts w:ascii="Arial" w:eastAsia="Arial" w:hAnsi="Arial" w:cs="Arial"/>
          <w:b/>
          <w:bCs/>
          <w:color w:val="000000" w:themeColor="text1"/>
          <w:sz w:val="20"/>
          <w:szCs w:val="20"/>
          <w:lang w:val="es"/>
        </w:rPr>
        <w:t xml:space="preserve">Fuente: </w:t>
      </w:r>
      <w:r w:rsidRPr="2EB7AD74">
        <w:rPr>
          <w:rFonts w:ascii="Arial" w:eastAsia="Arial" w:hAnsi="Arial" w:cs="Arial"/>
          <w:color w:val="000000" w:themeColor="text1"/>
          <w:sz w:val="20"/>
          <w:szCs w:val="20"/>
          <w:lang w:val="es"/>
        </w:rPr>
        <w:t>Calendario de coordinación</w:t>
      </w:r>
      <w:r w:rsidR="4EBFD40E" w:rsidRPr="2EB7AD74">
        <w:rPr>
          <w:rFonts w:ascii="Arial" w:eastAsia="Arial" w:hAnsi="Arial" w:cs="Arial"/>
          <w:color w:val="000000" w:themeColor="text1"/>
          <w:sz w:val="20"/>
          <w:szCs w:val="20"/>
          <w:lang w:val="es"/>
        </w:rPr>
        <w:t>.</w:t>
      </w:r>
    </w:p>
    <w:p w14:paraId="0C2B4B0D" w14:textId="65EE1D88" w:rsidR="00F844DB" w:rsidRDefault="08159351" w:rsidP="0FBFB748">
      <w:pPr>
        <w:spacing w:before="240" w:after="240" w:line="360" w:lineRule="auto"/>
        <w:jc w:val="both"/>
        <w:rPr>
          <w:rFonts w:ascii="Arial" w:eastAsia="Arial" w:hAnsi="Arial" w:cs="Arial"/>
        </w:rPr>
      </w:pPr>
      <w:r w:rsidRPr="2EB7AD74">
        <w:rPr>
          <w:rFonts w:ascii="Arial" w:eastAsia="Arial" w:hAnsi="Arial" w:cs="Arial"/>
        </w:rPr>
        <w:lastRenderedPageBreak/>
        <w:t xml:space="preserve">Cada </w:t>
      </w:r>
      <w:r w:rsidR="19E6C83A" w:rsidRPr="2EB7AD74">
        <w:rPr>
          <w:rFonts w:ascii="Arial" w:eastAsia="Arial" w:hAnsi="Arial" w:cs="Arial"/>
        </w:rPr>
        <w:t xml:space="preserve">subproceso </w:t>
      </w:r>
      <w:r w:rsidRPr="2EB7AD74">
        <w:rPr>
          <w:rFonts w:ascii="Arial" w:eastAsia="Arial" w:hAnsi="Arial" w:cs="Arial"/>
        </w:rPr>
        <w:t xml:space="preserve">se integra por actividades prioritarias que permiten el desarrollo adecuado </w:t>
      </w:r>
      <w:r w:rsidR="1FCC4F04" w:rsidRPr="2EB7AD74">
        <w:rPr>
          <w:rFonts w:ascii="Arial" w:eastAsia="Arial" w:hAnsi="Arial" w:cs="Arial"/>
        </w:rPr>
        <w:t>de</w:t>
      </w:r>
      <w:r w:rsidR="4368E5A4" w:rsidRPr="2EB7AD74">
        <w:rPr>
          <w:rFonts w:ascii="Arial" w:eastAsia="Arial" w:hAnsi="Arial" w:cs="Arial"/>
        </w:rPr>
        <w:t>l</w:t>
      </w:r>
      <w:r w:rsidRPr="2EB7AD74">
        <w:rPr>
          <w:rFonts w:ascii="Arial" w:eastAsia="Arial" w:hAnsi="Arial" w:cs="Arial"/>
        </w:rPr>
        <w:t xml:space="preserve"> proceso electoral extraordinario y el seguimiento estratégico con información relevante.</w:t>
      </w:r>
      <w:r w:rsidR="2BE4440E" w:rsidRPr="2EB7AD74">
        <w:rPr>
          <w:rFonts w:ascii="Arial" w:eastAsia="Arial" w:hAnsi="Arial" w:cs="Arial"/>
        </w:rPr>
        <w:t xml:space="preserve"> En cada una de las actividades se definen las siguientes variables:</w:t>
      </w:r>
    </w:p>
    <w:p w14:paraId="73EADF93" w14:textId="77777777" w:rsidR="4128CA88" w:rsidRDefault="05F865CE" w:rsidP="49F0513C">
      <w:pPr>
        <w:pStyle w:val="Prrafodelista"/>
        <w:numPr>
          <w:ilvl w:val="0"/>
          <w:numId w:val="2"/>
        </w:numPr>
        <w:spacing w:before="120" w:after="120" w:line="360" w:lineRule="auto"/>
        <w:jc w:val="both"/>
      </w:pPr>
      <w:r w:rsidRPr="447F4F03">
        <w:rPr>
          <w:rFonts w:ascii="Arial" w:eastAsia="Arial" w:hAnsi="Arial" w:cs="Arial"/>
          <w:b/>
          <w:bCs/>
        </w:rPr>
        <w:t>Fecha de inicio:</w:t>
      </w:r>
      <w:r w:rsidRPr="447F4F03">
        <w:rPr>
          <w:rFonts w:ascii="Arial" w:eastAsia="Arial" w:hAnsi="Arial" w:cs="Arial"/>
        </w:rPr>
        <w:t xml:space="preserve"> cuando inicia el plazo para realizar la actividad.</w:t>
      </w:r>
    </w:p>
    <w:p w14:paraId="149010E7" w14:textId="77777777" w:rsidR="4128CA88" w:rsidRDefault="05F865CE" w:rsidP="49F0513C">
      <w:pPr>
        <w:pStyle w:val="Prrafodelista"/>
        <w:numPr>
          <w:ilvl w:val="0"/>
          <w:numId w:val="2"/>
        </w:numPr>
        <w:spacing w:before="120" w:after="120" w:line="360" w:lineRule="auto"/>
        <w:jc w:val="both"/>
      </w:pPr>
      <w:r w:rsidRPr="447F4F03">
        <w:rPr>
          <w:rFonts w:ascii="Arial" w:eastAsia="Arial" w:hAnsi="Arial" w:cs="Arial"/>
          <w:b/>
          <w:bCs/>
        </w:rPr>
        <w:t>Fecha de término:</w:t>
      </w:r>
      <w:r w:rsidRPr="447F4F03">
        <w:rPr>
          <w:rFonts w:ascii="Arial" w:eastAsia="Arial" w:hAnsi="Arial" w:cs="Arial"/>
        </w:rPr>
        <w:t xml:space="preserve"> cuando concluye el plazo para realizar la actividad.</w:t>
      </w:r>
    </w:p>
    <w:p w14:paraId="75E52330" w14:textId="77777777" w:rsidR="4128CA88" w:rsidRDefault="05F865CE" w:rsidP="49F0513C">
      <w:pPr>
        <w:pStyle w:val="Prrafodelista"/>
        <w:numPr>
          <w:ilvl w:val="0"/>
          <w:numId w:val="2"/>
        </w:numPr>
        <w:spacing w:before="120" w:after="120" w:line="360" w:lineRule="auto"/>
        <w:jc w:val="both"/>
      </w:pPr>
      <w:r w:rsidRPr="447F4F03">
        <w:rPr>
          <w:rFonts w:ascii="Arial" w:eastAsia="Arial" w:hAnsi="Arial" w:cs="Arial"/>
          <w:b/>
          <w:bCs/>
        </w:rPr>
        <w:t>Adscripción:</w:t>
      </w:r>
      <w:r w:rsidRPr="447F4F03">
        <w:rPr>
          <w:rFonts w:ascii="Arial" w:eastAsia="Arial" w:hAnsi="Arial" w:cs="Arial"/>
        </w:rPr>
        <w:t xml:space="preserve"> Institución responsable de realizar la actividad, puede ser el INE, el OPL o ambos. </w:t>
      </w:r>
    </w:p>
    <w:p w14:paraId="7283EE42" w14:textId="5AC7E108" w:rsidR="4128CA88" w:rsidRDefault="757B8215" w:rsidP="1C12B46D">
      <w:pPr>
        <w:pStyle w:val="Prrafodelista"/>
        <w:numPr>
          <w:ilvl w:val="0"/>
          <w:numId w:val="2"/>
        </w:numPr>
        <w:spacing w:before="120" w:after="120" w:line="360" w:lineRule="auto"/>
        <w:jc w:val="both"/>
        <w:rPr>
          <w:rFonts w:ascii="Arial" w:eastAsia="Arial" w:hAnsi="Arial" w:cs="Arial"/>
        </w:rPr>
      </w:pPr>
      <w:r w:rsidRPr="2EB7AD74">
        <w:rPr>
          <w:rFonts w:ascii="Arial" w:eastAsia="Arial" w:hAnsi="Arial" w:cs="Arial"/>
          <w:b/>
          <w:bCs/>
        </w:rPr>
        <w:t xml:space="preserve">Unidad responsable: </w:t>
      </w:r>
      <w:r w:rsidRPr="2EB7AD74">
        <w:rPr>
          <w:rFonts w:ascii="Arial" w:eastAsia="Arial" w:hAnsi="Arial" w:cs="Arial"/>
        </w:rPr>
        <w:t>El área específica del INE</w:t>
      </w:r>
      <w:r w:rsidR="55A63087" w:rsidRPr="2EB7AD74">
        <w:rPr>
          <w:rFonts w:ascii="Arial" w:eastAsia="Arial" w:hAnsi="Arial" w:cs="Arial"/>
        </w:rPr>
        <w:t xml:space="preserve"> u OPL</w:t>
      </w:r>
      <w:r w:rsidRPr="2EB7AD74">
        <w:rPr>
          <w:rFonts w:ascii="Arial" w:eastAsia="Arial" w:hAnsi="Arial" w:cs="Arial"/>
        </w:rPr>
        <w:t xml:space="preserve"> que realiza la actividad y es responsable de informar su conclusión. </w:t>
      </w:r>
    </w:p>
    <w:p w14:paraId="4A5843B3" w14:textId="77777777" w:rsidR="1C12B46D" w:rsidRDefault="1C12B46D" w:rsidP="1C12B46D">
      <w:pPr>
        <w:pStyle w:val="Prrafodelista"/>
        <w:spacing w:before="120" w:after="120" w:line="360" w:lineRule="auto"/>
        <w:jc w:val="both"/>
        <w:rPr>
          <w:rFonts w:ascii="Arial" w:eastAsia="Arial" w:hAnsi="Arial" w:cs="Arial"/>
        </w:rPr>
      </w:pPr>
    </w:p>
    <w:p w14:paraId="372A0F42" w14:textId="004FF412" w:rsidR="4128CA88" w:rsidRPr="00E60143" w:rsidRDefault="4128CA88" w:rsidP="6242F245">
      <w:pPr>
        <w:spacing w:before="120" w:after="120" w:line="360" w:lineRule="auto"/>
        <w:jc w:val="both"/>
        <w:rPr>
          <w:rFonts w:ascii="Arial" w:eastAsia="Arial" w:hAnsi="Arial" w:cs="Arial"/>
        </w:rPr>
      </w:pPr>
      <w:r w:rsidRPr="1C12B46D">
        <w:rPr>
          <w:rFonts w:ascii="Arial" w:eastAsia="Arial" w:hAnsi="Arial" w:cs="Arial"/>
        </w:rPr>
        <w:t xml:space="preserve">Como parte del seguimiento a cada actividad, </w:t>
      </w:r>
      <w:r w:rsidR="00E60143">
        <w:rPr>
          <w:rFonts w:ascii="Arial" w:eastAsia="Arial" w:hAnsi="Arial" w:cs="Arial"/>
        </w:rPr>
        <w:t>el</w:t>
      </w:r>
      <w:r w:rsidRPr="1C12B46D">
        <w:rPr>
          <w:rFonts w:ascii="Arial" w:eastAsia="Arial" w:hAnsi="Arial" w:cs="Arial"/>
        </w:rPr>
        <w:t xml:space="preserve"> calendario de coordinación incluye:</w:t>
      </w:r>
    </w:p>
    <w:p w14:paraId="639819A9" w14:textId="77777777" w:rsidR="1C12B46D" w:rsidRDefault="1C12B46D" w:rsidP="1C12B46D">
      <w:pPr>
        <w:spacing w:before="120" w:after="120" w:line="360" w:lineRule="auto"/>
        <w:jc w:val="both"/>
        <w:rPr>
          <w:rFonts w:ascii="Arial" w:eastAsia="Arial" w:hAnsi="Arial" w:cs="Arial"/>
        </w:rPr>
      </w:pPr>
    </w:p>
    <w:p w14:paraId="5D1D5B8F" w14:textId="5D8D54DE" w:rsidR="4128CA88" w:rsidRDefault="757B8215" w:rsidP="2EB7AD74">
      <w:pPr>
        <w:pStyle w:val="Prrafodelista"/>
        <w:numPr>
          <w:ilvl w:val="0"/>
          <w:numId w:val="1"/>
        </w:numPr>
        <w:spacing w:before="120" w:after="120" w:line="360" w:lineRule="auto"/>
        <w:jc w:val="both"/>
        <w:rPr>
          <w:rFonts w:ascii="Arial" w:eastAsia="Arial" w:hAnsi="Arial" w:cs="Arial"/>
          <w:b/>
          <w:bCs/>
        </w:rPr>
      </w:pPr>
      <w:r w:rsidRPr="2EB7AD74">
        <w:rPr>
          <w:rFonts w:ascii="Arial" w:eastAsia="Arial" w:hAnsi="Arial" w:cs="Arial"/>
          <w:b/>
          <w:bCs/>
        </w:rPr>
        <w:t xml:space="preserve">Estatus actual: </w:t>
      </w:r>
      <w:r w:rsidR="12E2406C" w:rsidRPr="2EB7AD74">
        <w:rPr>
          <w:rFonts w:ascii="Arial" w:eastAsia="Arial" w:hAnsi="Arial" w:cs="Arial"/>
        </w:rPr>
        <w:t>indica el estado de una actividad respecto al plazo establecido, asignando una categoría específica según la situación en la que se encuentra.</w:t>
      </w:r>
    </w:p>
    <w:p w14:paraId="4A4E5DC2" w14:textId="77777777" w:rsidR="05F865CE" w:rsidRDefault="05F865CE" w:rsidP="1C12B46D">
      <w:pPr>
        <w:pStyle w:val="Prrafodelista"/>
        <w:numPr>
          <w:ilvl w:val="0"/>
          <w:numId w:val="1"/>
        </w:numPr>
        <w:spacing w:before="120" w:after="120" w:line="360" w:lineRule="auto"/>
        <w:jc w:val="both"/>
        <w:rPr>
          <w:rFonts w:ascii="Arial" w:eastAsia="Arial" w:hAnsi="Arial" w:cs="Arial"/>
        </w:rPr>
      </w:pPr>
      <w:r w:rsidRPr="1C12B46D">
        <w:rPr>
          <w:rFonts w:ascii="Arial" w:eastAsia="Arial" w:hAnsi="Arial" w:cs="Arial"/>
          <w:b/>
          <w:bCs/>
        </w:rPr>
        <w:t>Nota cualitativa:</w:t>
      </w:r>
      <w:r w:rsidR="249A6A44" w:rsidRPr="1C12B46D">
        <w:rPr>
          <w:rFonts w:ascii="Arial" w:eastAsia="Arial" w:hAnsi="Arial" w:cs="Arial"/>
          <w:b/>
          <w:bCs/>
        </w:rPr>
        <w:t xml:space="preserve"> </w:t>
      </w:r>
      <w:r w:rsidRPr="1C12B46D">
        <w:rPr>
          <w:rFonts w:ascii="Arial" w:eastAsia="Arial" w:hAnsi="Arial" w:cs="Arial"/>
        </w:rPr>
        <w:t>cada actividad, una vez concluida, contiene una descripción sobre la forma en que fue realizada.</w:t>
      </w:r>
    </w:p>
    <w:p w14:paraId="3B6FA907" w14:textId="77777777" w:rsidR="1C12B46D" w:rsidRDefault="1C12B46D" w:rsidP="1C12B46D">
      <w:pPr>
        <w:pStyle w:val="Prrafodelista"/>
        <w:spacing w:before="120" w:after="120" w:line="360" w:lineRule="auto"/>
        <w:jc w:val="both"/>
        <w:rPr>
          <w:rFonts w:ascii="Arial" w:eastAsia="Arial" w:hAnsi="Arial" w:cs="Arial"/>
        </w:rPr>
      </w:pPr>
    </w:p>
    <w:p w14:paraId="45B44B4F" w14:textId="78B3E0C3" w:rsidR="00F844DB" w:rsidRPr="00466AC0" w:rsidRDefault="14B0C1E9" w:rsidP="447F4F03">
      <w:pPr>
        <w:spacing w:before="240" w:after="240" w:line="360" w:lineRule="auto"/>
        <w:jc w:val="both"/>
        <w:rPr>
          <w:rFonts w:ascii="Arial" w:eastAsia="Arial" w:hAnsi="Arial" w:cs="Arial"/>
        </w:rPr>
      </w:pPr>
      <w:r w:rsidRPr="2EB7AD74">
        <w:rPr>
          <w:rFonts w:ascii="Arial" w:eastAsia="Arial" w:hAnsi="Arial" w:cs="Arial"/>
        </w:rPr>
        <w:t>Una vez determinadas las actividades a las que se dará seguimiento y la instancia responsable de la actividad (INE u OPL), en el Catálogo de los calendarios se específica el área que deberá reunir la evidencia del cumplimiento de la actividad e informar a la UTVOPL.</w:t>
      </w:r>
    </w:p>
    <w:p w14:paraId="17C0F1BC" w14:textId="7131178E" w:rsidR="00774674" w:rsidRPr="00466AC0" w:rsidRDefault="24F85C71" w:rsidP="447F4F03">
      <w:pPr>
        <w:spacing w:before="240" w:after="240" w:line="360" w:lineRule="auto"/>
        <w:jc w:val="both"/>
        <w:rPr>
          <w:rFonts w:ascii="Arial" w:eastAsia="Arial" w:hAnsi="Arial" w:cs="Arial"/>
        </w:rPr>
      </w:pPr>
      <w:r w:rsidRPr="2EB7AD74">
        <w:rPr>
          <w:rFonts w:ascii="Arial" w:eastAsia="Arial" w:hAnsi="Arial" w:cs="Arial"/>
        </w:rPr>
        <w:t>En total</w:t>
      </w:r>
      <w:r w:rsidR="5BBEBB2D" w:rsidRPr="2EB7AD74">
        <w:rPr>
          <w:rFonts w:ascii="Arial" w:eastAsia="Arial" w:hAnsi="Arial" w:cs="Arial"/>
        </w:rPr>
        <w:t xml:space="preserve"> </w:t>
      </w:r>
      <w:r w:rsidRPr="2EB7AD74">
        <w:rPr>
          <w:rFonts w:ascii="Arial" w:eastAsia="Arial" w:hAnsi="Arial" w:cs="Arial"/>
        </w:rPr>
        <w:t xml:space="preserve">se contemplaron </w:t>
      </w:r>
      <w:r w:rsidR="4368E5A4" w:rsidRPr="2EB7AD74">
        <w:rPr>
          <w:rFonts w:ascii="Arial" w:eastAsia="Arial" w:hAnsi="Arial" w:cs="Arial"/>
          <w:b/>
          <w:bCs/>
        </w:rPr>
        <w:t>9</w:t>
      </w:r>
      <w:r w:rsidR="4996BCDC" w:rsidRPr="2EB7AD74">
        <w:rPr>
          <w:rFonts w:ascii="Arial" w:eastAsia="Arial" w:hAnsi="Arial" w:cs="Arial"/>
          <w:b/>
          <w:bCs/>
        </w:rPr>
        <w:t>8</w:t>
      </w:r>
      <w:r w:rsidRPr="2EB7AD74">
        <w:rPr>
          <w:rFonts w:ascii="Arial" w:eastAsia="Arial" w:hAnsi="Arial" w:cs="Arial"/>
        </w:rPr>
        <w:t xml:space="preserve"> actividades. </w:t>
      </w:r>
    </w:p>
    <w:p w14:paraId="65E2ACED" w14:textId="65D4D7FE" w:rsidR="00F844DB" w:rsidRDefault="00ED0E70" w:rsidP="0FBFB748">
      <w:pPr>
        <w:jc w:val="center"/>
        <w:rPr>
          <w:rFonts w:ascii="Arial" w:eastAsia="Arial" w:hAnsi="Arial" w:cs="Arial"/>
          <w:b/>
          <w:bCs/>
          <w:sz w:val="20"/>
          <w:szCs w:val="20"/>
        </w:rPr>
      </w:pPr>
      <w:r w:rsidRPr="00466AC0">
        <w:rPr>
          <w:rFonts w:ascii="Arial" w:eastAsia="Arial" w:hAnsi="Arial" w:cs="Arial"/>
          <w:b/>
          <w:bCs/>
          <w:sz w:val="20"/>
          <w:szCs w:val="20"/>
        </w:rPr>
        <w:t xml:space="preserve">Tabla </w:t>
      </w:r>
      <w:r w:rsidR="00F703A3">
        <w:rPr>
          <w:rFonts w:ascii="Arial" w:eastAsia="Arial" w:hAnsi="Arial" w:cs="Arial"/>
          <w:b/>
          <w:bCs/>
          <w:sz w:val="20"/>
          <w:szCs w:val="20"/>
        </w:rPr>
        <w:t>4</w:t>
      </w:r>
      <w:r w:rsidRPr="00466AC0">
        <w:rPr>
          <w:rFonts w:ascii="Arial" w:eastAsia="Arial" w:hAnsi="Arial" w:cs="Arial"/>
          <w:b/>
          <w:bCs/>
          <w:sz w:val="20"/>
          <w:szCs w:val="20"/>
        </w:rPr>
        <w:t xml:space="preserve">. Número de actividades </w:t>
      </w:r>
      <w:r w:rsidR="0B3DEBB3" w:rsidRPr="00466AC0">
        <w:rPr>
          <w:rFonts w:ascii="Arial" w:eastAsia="Arial" w:hAnsi="Arial" w:cs="Arial"/>
          <w:b/>
          <w:bCs/>
          <w:sz w:val="20"/>
          <w:szCs w:val="20"/>
        </w:rPr>
        <w:t>por subproceso</w:t>
      </w:r>
    </w:p>
    <w:tbl>
      <w:tblPr>
        <w:tblW w:w="639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3959"/>
        <w:gridCol w:w="2431"/>
      </w:tblGrid>
      <w:tr w:rsidR="00F844DB" w14:paraId="22D773D4" w14:textId="77777777" w:rsidTr="2EB7AD74">
        <w:trPr>
          <w:tblHeader/>
          <w:jc w:val="center"/>
        </w:trPr>
        <w:tc>
          <w:tcPr>
            <w:tcW w:w="3959" w:type="dxa"/>
            <w:shd w:val="clear" w:color="auto" w:fill="FF3398"/>
            <w:tcMar>
              <w:top w:w="100" w:type="dxa"/>
              <w:left w:w="100" w:type="dxa"/>
              <w:bottom w:w="100" w:type="dxa"/>
              <w:right w:w="100" w:type="dxa"/>
            </w:tcMar>
          </w:tcPr>
          <w:p w14:paraId="4410F450" w14:textId="51A9D12D" w:rsidR="00F844DB" w:rsidRDefault="1665E25C" w:rsidP="2DFB91CB">
            <w:pPr>
              <w:widowControl w:val="0"/>
              <w:pBdr>
                <w:top w:val="nil"/>
                <w:left w:val="nil"/>
                <w:bottom w:val="nil"/>
                <w:right w:val="nil"/>
                <w:between w:val="nil"/>
              </w:pBdr>
              <w:jc w:val="center"/>
              <w:rPr>
                <w:rFonts w:ascii="Arial" w:eastAsia="Arial" w:hAnsi="Arial" w:cs="Arial"/>
                <w:b/>
                <w:bCs/>
                <w:color w:val="FFFFFF"/>
              </w:rPr>
            </w:pPr>
            <w:r w:rsidRPr="2DFB91CB">
              <w:rPr>
                <w:rFonts w:ascii="Arial" w:eastAsia="Arial" w:hAnsi="Arial" w:cs="Arial"/>
                <w:b/>
                <w:bCs/>
                <w:color w:val="FFFFFF" w:themeColor="background1"/>
              </w:rPr>
              <w:t>Subproceso</w:t>
            </w:r>
          </w:p>
        </w:tc>
        <w:tc>
          <w:tcPr>
            <w:tcW w:w="2431" w:type="dxa"/>
            <w:shd w:val="clear" w:color="auto" w:fill="FF3398"/>
            <w:tcMar>
              <w:top w:w="100" w:type="dxa"/>
              <w:left w:w="100" w:type="dxa"/>
              <w:bottom w:w="100" w:type="dxa"/>
              <w:right w:w="100" w:type="dxa"/>
            </w:tcMar>
          </w:tcPr>
          <w:p w14:paraId="59797056" w14:textId="77777777" w:rsidR="00F844DB" w:rsidRDefault="00ED0E70" w:rsidP="0FBFB748">
            <w:pPr>
              <w:widowControl w:val="0"/>
              <w:pBdr>
                <w:top w:val="nil"/>
                <w:left w:val="nil"/>
                <w:bottom w:val="nil"/>
                <w:right w:val="nil"/>
                <w:between w:val="nil"/>
              </w:pBdr>
              <w:jc w:val="center"/>
              <w:rPr>
                <w:rFonts w:ascii="Arial" w:eastAsia="Arial" w:hAnsi="Arial" w:cs="Arial"/>
                <w:b/>
                <w:bCs/>
                <w:color w:val="FFFFFF"/>
              </w:rPr>
            </w:pPr>
            <w:r w:rsidRPr="0FBFB748">
              <w:rPr>
                <w:rFonts w:ascii="Arial" w:eastAsia="Arial" w:hAnsi="Arial" w:cs="Arial"/>
                <w:b/>
                <w:bCs/>
                <w:color w:val="FFFFFF" w:themeColor="background1"/>
              </w:rPr>
              <w:t>Actividades</w:t>
            </w:r>
          </w:p>
        </w:tc>
      </w:tr>
      <w:tr w:rsidR="00F844DB" w14:paraId="5EBDF742" w14:textId="77777777" w:rsidTr="2EB7AD74">
        <w:trPr>
          <w:jc w:val="center"/>
        </w:trPr>
        <w:tc>
          <w:tcPr>
            <w:tcW w:w="3959" w:type="dxa"/>
            <w:shd w:val="clear" w:color="auto" w:fill="auto"/>
            <w:tcMar>
              <w:top w:w="100" w:type="dxa"/>
              <w:left w:w="100" w:type="dxa"/>
              <w:bottom w:w="100" w:type="dxa"/>
              <w:right w:w="100" w:type="dxa"/>
            </w:tcMar>
          </w:tcPr>
          <w:p w14:paraId="3E8344A9" w14:textId="77777777" w:rsidR="00F844DB" w:rsidRPr="001606DB" w:rsidRDefault="001606DB" w:rsidP="001606DB">
            <w:pPr>
              <w:widowControl w:val="0"/>
              <w:pBdr>
                <w:top w:val="nil"/>
                <w:left w:val="nil"/>
                <w:bottom w:val="nil"/>
                <w:right w:val="nil"/>
                <w:between w:val="nil"/>
              </w:pBdr>
              <w:jc w:val="center"/>
              <w:rPr>
                <w:rFonts w:ascii="Arial" w:eastAsia="Arial" w:hAnsi="Arial" w:cs="Arial"/>
                <w:bCs/>
              </w:rPr>
            </w:pPr>
            <w:r w:rsidRPr="001606DB">
              <w:rPr>
                <w:rFonts w:ascii="Arial" w:eastAsia="Arial" w:hAnsi="Arial" w:cs="Arial"/>
                <w:bCs/>
              </w:rPr>
              <w:t>Mecanismos de coordinación</w:t>
            </w:r>
          </w:p>
        </w:tc>
        <w:tc>
          <w:tcPr>
            <w:tcW w:w="2431" w:type="dxa"/>
            <w:shd w:val="clear" w:color="auto" w:fill="auto"/>
            <w:tcMar>
              <w:top w:w="100" w:type="dxa"/>
              <w:left w:w="100" w:type="dxa"/>
              <w:bottom w:w="100" w:type="dxa"/>
              <w:right w:w="100" w:type="dxa"/>
            </w:tcMar>
          </w:tcPr>
          <w:p w14:paraId="4CEDED85" w14:textId="77777777" w:rsidR="00F844DB" w:rsidRPr="001606DB" w:rsidRDefault="0DFCAFDA" w:rsidP="6242F245">
            <w:pPr>
              <w:widowControl w:val="0"/>
              <w:pBdr>
                <w:top w:val="nil"/>
                <w:left w:val="nil"/>
                <w:bottom w:val="nil"/>
                <w:right w:val="nil"/>
                <w:between w:val="nil"/>
              </w:pBdr>
              <w:jc w:val="center"/>
              <w:rPr>
                <w:rFonts w:ascii="Arial" w:eastAsia="Arial" w:hAnsi="Arial" w:cs="Arial"/>
              </w:rPr>
            </w:pPr>
            <w:r w:rsidRPr="6242F245">
              <w:rPr>
                <w:rFonts w:ascii="Arial" w:eastAsia="Arial" w:hAnsi="Arial" w:cs="Arial"/>
              </w:rPr>
              <w:t>5</w:t>
            </w:r>
          </w:p>
        </w:tc>
      </w:tr>
      <w:tr w:rsidR="00F844DB" w14:paraId="48B24D33" w14:textId="77777777" w:rsidTr="2EB7AD74">
        <w:trPr>
          <w:jc w:val="center"/>
        </w:trPr>
        <w:tc>
          <w:tcPr>
            <w:tcW w:w="3959" w:type="dxa"/>
            <w:shd w:val="clear" w:color="auto" w:fill="auto"/>
            <w:tcMar>
              <w:top w:w="100" w:type="dxa"/>
              <w:left w:w="100" w:type="dxa"/>
              <w:bottom w:w="100" w:type="dxa"/>
              <w:right w:w="100" w:type="dxa"/>
            </w:tcMar>
          </w:tcPr>
          <w:p w14:paraId="38C3870D" w14:textId="77777777" w:rsidR="00F844DB" w:rsidRPr="001606DB" w:rsidRDefault="001606DB" w:rsidP="001606DB">
            <w:pPr>
              <w:widowControl w:val="0"/>
              <w:pBdr>
                <w:top w:val="nil"/>
                <w:left w:val="nil"/>
                <w:bottom w:val="nil"/>
                <w:right w:val="nil"/>
                <w:between w:val="nil"/>
              </w:pBdr>
              <w:jc w:val="center"/>
              <w:rPr>
                <w:rFonts w:ascii="Arial" w:eastAsia="Arial" w:hAnsi="Arial" w:cs="Arial"/>
                <w:bCs/>
              </w:rPr>
            </w:pPr>
            <w:r w:rsidRPr="001606DB">
              <w:rPr>
                <w:rFonts w:ascii="Arial" w:eastAsia="Arial" w:hAnsi="Arial" w:cs="Arial"/>
                <w:bCs/>
              </w:rPr>
              <w:t>Integración de órganos desconcentrados</w:t>
            </w:r>
          </w:p>
        </w:tc>
        <w:tc>
          <w:tcPr>
            <w:tcW w:w="2431" w:type="dxa"/>
            <w:shd w:val="clear" w:color="auto" w:fill="auto"/>
            <w:tcMar>
              <w:top w:w="100" w:type="dxa"/>
              <w:left w:w="100" w:type="dxa"/>
              <w:bottom w:w="100" w:type="dxa"/>
              <w:right w:w="100" w:type="dxa"/>
            </w:tcMar>
          </w:tcPr>
          <w:p w14:paraId="4020E307" w14:textId="77777777" w:rsidR="00F844DB" w:rsidRPr="001606DB" w:rsidRDefault="57AE5C68" w:rsidP="6242F245">
            <w:pPr>
              <w:widowControl w:val="0"/>
              <w:pBdr>
                <w:top w:val="nil"/>
                <w:left w:val="nil"/>
                <w:bottom w:val="nil"/>
                <w:right w:val="nil"/>
                <w:between w:val="nil"/>
              </w:pBdr>
              <w:jc w:val="center"/>
              <w:rPr>
                <w:rFonts w:ascii="Arial" w:eastAsia="Arial" w:hAnsi="Arial" w:cs="Arial"/>
              </w:rPr>
            </w:pPr>
            <w:r w:rsidRPr="6242F245">
              <w:rPr>
                <w:rFonts w:ascii="Arial" w:eastAsia="Arial" w:hAnsi="Arial" w:cs="Arial"/>
              </w:rPr>
              <w:t>4</w:t>
            </w:r>
          </w:p>
        </w:tc>
      </w:tr>
      <w:tr w:rsidR="6242F245" w14:paraId="61FFF2CA" w14:textId="77777777" w:rsidTr="2EB7AD74">
        <w:trPr>
          <w:trHeight w:val="300"/>
          <w:jc w:val="center"/>
        </w:trPr>
        <w:tc>
          <w:tcPr>
            <w:tcW w:w="3959" w:type="dxa"/>
            <w:shd w:val="clear" w:color="auto" w:fill="auto"/>
            <w:tcMar>
              <w:top w:w="100" w:type="dxa"/>
              <w:left w:w="100" w:type="dxa"/>
              <w:bottom w:w="100" w:type="dxa"/>
              <w:right w:w="100" w:type="dxa"/>
            </w:tcMar>
          </w:tcPr>
          <w:p w14:paraId="7B486634" w14:textId="77777777" w:rsidR="57AE5C68" w:rsidRDefault="57AE5C68" w:rsidP="6242F245">
            <w:pPr>
              <w:jc w:val="center"/>
              <w:rPr>
                <w:rFonts w:ascii="Arial" w:eastAsia="Arial" w:hAnsi="Arial" w:cs="Arial"/>
              </w:rPr>
            </w:pPr>
            <w:r w:rsidRPr="6242F245">
              <w:rPr>
                <w:rFonts w:ascii="Arial" w:eastAsia="Arial" w:hAnsi="Arial" w:cs="Arial"/>
              </w:rPr>
              <w:lastRenderedPageBreak/>
              <w:t>Lista Nominal de Electores</w:t>
            </w:r>
          </w:p>
        </w:tc>
        <w:tc>
          <w:tcPr>
            <w:tcW w:w="2431" w:type="dxa"/>
            <w:shd w:val="clear" w:color="auto" w:fill="auto"/>
            <w:tcMar>
              <w:top w:w="100" w:type="dxa"/>
              <w:left w:w="100" w:type="dxa"/>
              <w:bottom w:w="100" w:type="dxa"/>
              <w:right w:w="100" w:type="dxa"/>
            </w:tcMar>
          </w:tcPr>
          <w:p w14:paraId="2385E070" w14:textId="77777777" w:rsidR="57AE5C68" w:rsidRDefault="57AE5C68" w:rsidP="6242F245">
            <w:pPr>
              <w:jc w:val="center"/>
              <w:rPr>
                <w:rFonts w:ascii="Arial" w:eastAsia="Arial" w:hAnsi="Arial" w:cs="Arial"/>
              </w:rPr>
            </w:pPr>
            <w:r w:rsidRPr="6242F245">
              <w:rPr>
                <w:rFonts w:ascii="Arial" w:eastAsia="Arial" w:hAnsi="Arial" w:cs="Arial"/>
              </w:rPr>
              <w:t>1</w:t>
            </w:r>
          </w:p>
        </w:tc>
      </w:tr>
      <w:tr w:rsidR="6242F245" w14:paraId="76D1F5A7" w14:textId="77777777" w:rsidTr="2EB7AD74">
        <w:trPr>
          <w:trHeight w:val="300"/>
          <w:jc w:val="center"/>
        </w:trPr>
        <w:tc>
          <w:tcPr>
            <w:tcW w:w="3959" w:type="dxa"/>
            <w:shd w:val="clear" w:color="auto" w:fill="auto"/>
            <w:tcMar>
              <w:top w:w="100" w:type="dxa"/>
              <w:left w:w="100" w:type="dxa"/>
              <w:bottom w:w="100" w:type="dxa"/>
              <w:right w:w="100" w:type="dxa"/>
            </w:tcMar>
          </w:tcPr>
          <w:p w14:paraId="331221E0" w14:textId="77777777" w:rsidR="57AE5C68" w:rsidRDefault="57AE5C68" w:rsidP="6242F245">
            <w:pPr>
              <w:jc w:val="center"/>
              <w:rPr>
                <w:rFonts w:ascii="Arial" w:eastAsia="Arial" w:hAnsi="Arial" w:cs="Arial"/>
              </w:rPr>
            </w:pPr>
            <w:r w:rsidRPr="6242F245">
              <w:rPr>
                <w:rFonts w:ascii="Arial" w:eastAsia="Arial" w:hAnsi="Arial" w:cs="Arial"/>
              </w:rPr>
              <w:t>Observación Electoral</w:t>
            </w:r>
          </w:p>
        </w:tc>
        <w:tc>
          <w:tcPr>
            <w:tcW w:w="2431" w:type="dxa"/>
            <w:shd w:val="clear" w:color="auto" w:fill="auto"/>
            <w:tcMar>
              <w:top w:w="100" w:type="dxa"/>
              <w:left w:w="100" w:type="dxa"/>
              <w:bottom w:w="100" w:type="dxa"/>
              <w:right w:w="100" w:type="dxa"/>
            </w:tcMar>
          </w:tcPr>
          <w:p w14:paraId="59AA56D4" w14:textId="2561CD11" w:rsidR="57AE5C68" w:rsidRDefault="00F703A3" w:rsidP="6242F245">
            <w:pPr>
              <w:jc w:val="center"/>
              <w:rPr>
                <w:rFonts w:ascii="Arial" w:eastAsia="Arial" w:hAnsi="Arial" w:cs="Arial"/>
              </w:rPr>
            </w:pPr>
            <w:r>
              <w:rPr>
                <w:rFonts w:ascii="Arial" w:eastAsia="Arial" w:hAnsi="Arial" w:cs="Arial"/>
              </w:rPr>
              <w:t>8</w:t>
            </w:r>
          </w:p>
        </w:tc>
      </w:tr>
      <w:tr w:rsidR="6242F245" w14:paraId="2D0136F1" w14:textId="77777777" w:rsidTr="2EB7AD74">
        <w:trPr>
          <w:trHeight w:val="300"/>
          <w:jc w:val="center"/>
        </w:trPr>
        <w:tc>
          <w:tcPr>
            <w:tcW w:w="3959" w:type="dxa"/>
            <w:shd w:val="clear" w:color="auto" w:fill="auto"/>
            <w:tcMar>
              <w:top w:w="100" w:type="dxa"/>
              <w:left w:w="100" w:type="dxa"/>
              <w:bottom w:w="100" w:type="dxa"/>
              <w:right w:w="100" w:type="dxa"/>
            </w:tcMar>
          </w:tcPr>
          <w:p w14:paraId="6FCA046C" w14:textId="77777777" w:rsidR="57AE5C68" w:rsidRDefault="57AE5C68" w:rsidP="6242F245">
            <w:pPr>
              <w:jc w:val="center"/>
              <w:rPr>
                <w:rFonts w:ascii="Arial" w:eastAsia="Arial" w:hAnsi="Arial" w:cs="Arial"/>
              </w:rPr>
            </w:pPr>
            <w:r w:rsidRPr="6242F245">
              <w:rPr>
                <w:rFonts w:ascii="Arial" w:eastAsia="Arial" w:hAnsi="Arial" w:cs="Arial"/>
              </w:rPr>
              <w:t>Ubicación de casillas</w:t>
            </w:r>
          </w:p>
        </w:tc>
        <w:tc>
          <w:tcPr>
            <w:tcW w:w="2431" w:type="dxa"/>
            <w:shd w:val="clear" w:color="auto" w:fill="auto"/>
            <w:tcMar>
              <w:top w:w="100" w:type="dxa"/>
              <w:left w:w="100" w:type="dxa"/>
              <w:bottom w:w="100" w:type="dxa"/>
              <w:right w:w="100" w:type="dxa"/>
            </w:tcMar>
          </w:tcPr>
          <w:p w14:paraId="34188DB5" w14:textId="35D61D33" w:rsidR="57AE5C68" w:rsidRDefault="618ECE17" w:rsidP="6242F245">
            <w:pPr>
              <w:jc w:val="center"/>
              <w:rPr>
                <w:rFonts w:ascii="Arial" w:eastAsia="Arial" w:hAnsi="Arial" w:cs="Arial"/>
              </w:rPr>
            </w:pPr>
            <w:r w:rsidRPr="0FBFB748">
              <w:rPr>
                <w:rFonts w:ascii="Arial" w:eastAsia="Arial" w:hAnsi="Arial" w:cs="Arial"/>
              </w:rPr>
              <w:t>1</w:t>
            </w:r>
            <w:r w:rsidR="00F703A3">
              <w:rPr>
                <w:rFonts w:ascii="Arial" w:eastAsia="Arial" w:hAnsi="Arial" w:cs="Arial"/>
              </w:rPr>
              <w:t>4</w:t>
            </w:r>
          </w:p>
        </w:tc>
      </w:tr>
      <w:tr w:rsidR="6242F245" w14:paraId="394C2454" w14:textId="77777777" w:rsidTr="2EB7AD74">
        <w:trPr>
          <w:trHeight w:val="300"/>
          <w:jc w:val="center"/>
        </w:trPr>
        <w:tc>
          <w:tcPr>
            <w:tcW w:w="3959" w:type="dxa"/>
            <w:shd w:val="clear" w:color="auto" w:fill="auto"/>
            <w:tcMar>
              <w:top w:w="100" w:type="dxa"/>
              <w:left w:w="100" w:type="dxa"/>
              <w:bottom w:w="100" w:type="dxa"/>
              <w:right w:w="100" w:type="dxa"/>
            </w:tcMar>
          </w:tcPr>
          <w:p w14:paraId="22A57B64" w14:textId="77777777" w:rsidR="194EE6C2" w:rsidRDefault="194EE6C2" w:rsidP="6242F245">
            <w:pPr>
              <w:jc w:val="center"/>
              <w:rPr>
                <w:rFonts w:ascii="Arial" w:eastAsia="Arial" w:hAnsi="Arial" w:cs="Arial"/>
              </w:rPr>
            </w:pPr>
            <w:r w:rsidRPr="6242F245">
              <w:rPr>
                <w:rFonts w:ascii="Arial" w:eastAsia="Arial" w:hAnsi="Arial" w:cs="Arial"/>
              </w:rPr>
              <w:t>Integración de las Mesas Directivas de Casilla</w:t>
            </w:r>
          </w:p>
        </w:tc>
        <w:tc>
          <w:tcPr>
            <w:tcW w:w="2431" w:type="dxa"/>
            <w:shd w:val="clear" w:color="auto" w:fill="auto"/>
            <w:tcMar>
              <w:top w:w="100" w:type="dxa"/>
              <w:left w:w="100" w:type="dxa"/>
              <w:bottom w:w="100" w:type="dxa"/>
              <w:right w:w="100" w:type="dxa"/>
            </w:tcMar>
          </w:tcPr>
          <w:p w14:paraId="417B7BE0" w14:textId="63D6C2A6" w:rsidR="194EE6C2" w:rsidRDefault="00F703A3" w:rsidP="6242F245">
            <w:pPr>
              <w:jc w:val="center"/>
              <w:rPr>
                <w:rFonts w:ascii="Arial" w:eastAsia="Arial" w:hAnsi="Arial" w:cs="Arial"/>
              </w:rPr>
            </w:pPr>
            <w:r>
              <w:rPr>
                <w:rFonts w:ascii="Arial" w:eastAsia="Arial" w:hAnsi="Arial" w:cs="Arial"/>
              </w:rPr>
              <w:t>9</w:t>
            </w:r>
          </w:p>
        </w:tc>
      </w:tr>
      <w:tr w:rsidR="001606DB" w14:paraId="0F33696B" w14:textId="77777777" w:rsidTr="2EB7AD74">
        <w:trPr>
          <w:jc w:val="center"/>
        </w:trPr>
        <w:tc>
          <w:tcPr>
            <w:tcW w:w="3959" w:type="dxa"/>
            <w:shd w:val="clear" w:color="auto" w:fill="auto"/>
            <w:tcMar>
              <w:top w:w="100" w:type="dxa"/>
              <w:left w:w="100" w:type="dxa"/>
              <w:bottom w:w="100" w:type="dxa"/>
              <w:right w:w="100" w:type="dxa"/>
            </w:tcMar>
          </w:tcPr>
          <w:p w14:paraId="391A9032" w14:textId="77777777" w:rsidR="001606DB" w:rsidRPr="001606DB" w:rsidRDefault="001606DB" w:rsidP="001606DB">
            <w:pPr>
              <w:widowControl w:val="0"/>
              <w:pBdr>
                <w:top w:val="nil"/>
                <w:left w:val="nil"/>
                <w:bottom w:val="nil"/>
                <w:right w:val="nil"/>
                <w:between w:val="nil"/>
              </w:pBdr>
              <w:jc w:val="center"/>
              <w:rPr>
                <w:rFonts w:ascii="Arial" w:eastAsia="Arial" w:hAnsi="Arial" w:cs="Arial"/>
                <w:bCs/>
              </w:rPr>
            </w:pPr>
            <w:r w:rsidRPr="001606DB">
              <w:rPr>
                <w:rFonts w:ascii="Arial" w:eastAsia="Arial" w:hAnsi="Arial" w:cs="Arial"/>
                <w:bCs/>
              </w:rPr>
              <w:t>Obligaciones y prerrogativas de los partidos, candidaturas y candidaturas independientes</w:t>
            </w:r>
          </w:p>
        </w:tc>
        <w:tc>
          <w:tcPr>
            <w:tcW w:w="2431" w:type="dxa"/>
            <w:shd w:val="clear" w:color="auto" w:fill="auto"/>
            <w:tcMar>
              <w:top w:w="100" w:type="dxa"/>
              <w:left w:w="100" w:type="dxa"/>
              <w:bottom w:w="100" w:type="dxa"/>
              <w:right w:w="100" w:type="dxa"/>
            </w:tcMar>
          </w:tcPr>
          <w:p w14:paraId="4B1A944C" w14:textId="77777777" w:rsidR="6242F245" w:rsidRDefault="6242F245" w:rsidP="6242F245">
            <w:pPr>
              <w:widowControl w:val="0"/>
              <w:pBdr>
                <w:top w:val="nil"/>
                <w:left w:val="nil"/>
                <w:bottom w:val="nil"/>
                <w:right w:val="nil"/>
                <w:between w:val="nil"/>
              </w:pBdr>
              <w:jc w:val="center"/>
              <w:rPr>
                <w:rFonts w:ascii="Arial" w:eastAsia="Arial" w:hAnsi="Arial" w:cs="Arial"/>
              </w:rPr>
            </w:pPr>
          </w:p>
          <w:p w14:paraId="55B8020C" w14:textId="44913CA2" w:rsidR="001606DB" w:rsidRPr="001606DB" w:rsidRDefault="00414CBC" w:rsidP="0FBFB748">
            <w:pPr>
              <w:widowControl w:val="0"/>
              <w:pBdr>
                <w:top w:val="nil"/>
                <w:left w:val="nil"/>
                <w:bottom w:val="nil"/>
                <w:right w:val="nil"/>
                <w:between w:val="nil"/>
              </w:pBdr>
              <w:jc w:val="center"/>
              <w:rPr>
                <w:rFonts w:ascii="Arial" w:eastAsia="Arial" w:hAnsi="Arial" w:cs="Arial"/>
              </w:rPr>
            </w:pPr>
            <w:r>
              <w:rPr>
                <w:rFonts w:ascii="Arial" w:eastAsia="Arial" w:hAnsi="Arial" w:cs="Arial"/>
              </w:rPr>
              <w:t>3</w:t>
            </w:r>
          </w:p>
        </w:tc>
      </w:tr>
      <w:tr w:rsidR="001606DB" w14:paraId="15BE9A1E" w14:textId="77777777" w:rsidTr="2EB7AD74">
        <w:trPr>
          <w:jc w:val="center"/>
        </w:trPr>
        <w:tc>
          <w:tcPr>
            <w:tcW w:w="3959" w:type="dxa"/>
            <w:shd w:val="clear" w:color="auto" w:fill="auto"/>
            <w:tcMar>
              <w:top w:w="100" w:type="dxa"/>
              <w:left w:w="100" w:type="dxa"/>
              <w:bottom w:w="100" w:type="dxa"/>
              <w:right w:w="100" w:type="dxa"/>
            </w:tcMar>
          </w:tcPr>
          <w:p w14:paraId="4C21D7CC" w14:textId="77777777" w:rsidR="001606DB" w:rsidRPr="001606DB" w:rsidRDefault="001606DB" w:rsidP="001606DB">
            <w:pPr>
              <w:widowControl w:val="0"/>
              <w:pBdr>
                <w:top w:val="nil"/>
                <w:left w:val="nil"/>
                <w:bottom w:val="nil"/>
                <w:right w:val="nil"/>
                <w:between w:val="nil"/>
              </w:pBdr>
              <w:jc w:val="center"/>
              <w:rPr>
                <w:rFonts w:ascii="Arial" w:eastAsia="Arial" w:hAnsi="Arial" w:cs="Arial"/>
                <w:bCs/>
              </w:rPr>
            </w:pPr>
            <w:r w:rsidRPr="001606DB">
              <w:rPr>
                <w:rFonts w:ascii="Arial" w:eastAsia="Arial" w:hAnsi="Arial" w:cs="Arial"/>
                <w:bCs/>
              </w:rPr>
              <w:t>Candidaturas</w:t>
            </w:r>
          </w:p>
        </w:tc>
        <w:tc>
          <w:tcPr>
            <w:tcW w:w="2431" w:type="dxa"/>
            <w:shd w:val="clear" w:color="auto" w:fill="auto"/>
            <w:tcMar>
              <w:top w:w="100" w:type="dxa"/>
              <w:left w:w="100" w:type="dxa"/>
              <w:bottom w:w="100" w:type="dxa"/>
              <w:right w:w="100" w:type="dxa"/>
            </w:tcMar>
          </w:tcPr>
          <w:p w14:paraId="49607D95" w14:textId="77777777" w:rsidR="001606DB" w:rsidRPr="001606DB" w:rsidRDefault="001606DB" w:rsidP="001606DB">
            <w:pPr>
              <w:widowControl w:val="0"/>
              <w:pBdr>
                <w:top w:val="nil"/>
                <w:left w:val="nil"/>
                <w:bottom w:val="nil"/>
                <w:right w:val="nil"/>
                <w:between w:val="nil"/>
              </w:pBdr>
              <w:jc w:val="center"/>
              <w:rPr>
                <w:rFonts w:ascii="Arial" w:eastAsia="Arial" w:hAnsi="Arial" w:cs="Arial"/>
                <w:bCs/>
              </w:rPr>
            </w:pPr>
            <w:r w:rsidRPr="001606DB">
              <w:rPr>
                <w:rFonts w:ascii="Arial" w:eastAsia="Arial" w:hAnsi="Arial" w:cs="Arial"/>
                <w:bCs/>
              </w:rPr>
              <w:t>8</w:t>
            </w:r>
          </w:p>
        </w:tc>
      </w:tr>
      <w:tr w:rsidR="6242F245" w14:paraId="41C516F6" w14:textId="77777777" w:rsidTr="2EB7AD74">
        <w:trPr>
          <w:trHeight w:val="300"/>
          <w:jc w:val="center"/>
        </w:trPr>
        <w:tc>
          <w:tcPr>
            <w:tcW w:w="3959" w:type="dxa"/>
            <w:shd w:val="clear" w:color="auto" w:fill="auto"/>
            <w:tcMar>
              <w:top w:w="100" w:type="dxa"/>
              <w:left w:w="100" w:type="dxa"/>
              <w:bottom w:w="100" w:type="dxa"/>
              <w:right w:w="100" w:type="dxa"/>
            </w:tcMar>
          </w:tcPr>
          <w:p w14:paraId="4C2B3455" w14:textId="77777777" w:rsidR="683A8A97" w:rsidRDefault="683A8A97" w:rsidP="6242F245">
            <w:pPr>
              <w:jc w:val="center"/>
              <w:rPr>
                <w:rFonts w:ascii="Arial" w:eastAsia="Arial" w:hAnsi="Arial" w:cs="Arial"/>
              </w:rPr>
            </w:pPr>
            <w:r w:rsidRPr="6242F245">
              <w:rPr>
                <w:rFonts w:ascii="Arial" w:eastAsia="Arial" w:hAnsi="Arial" w:cs="Arial"/>
              </w:rPr>
              <w:t>Documentación y material electoral</w:t>
            </w:r>
          </w:p>
        </w:tc>
        <w:tc>
          <w:tcPr>
            <w:tcW w:w="2431" w:type="dxa"/>
            <w:shd w:val="clear" w:color="auto" w:fill="auto"/>
            <w:tcMar>
              <w:top w:w="100" w:type="dxa"/>
              <w:left w:w="100" w:type="dxa"/>
              <w:bottom w:w="100" w:type="dxa"/>
              <w:right w:w="100" w:type="dxa"/>
            </w:tcMar>
          </w:tcPr>
          <w:p w14:paraId="30838D00" w14:textId="77777777" w:rsidR="683A8A97" w:rsidRDefault="549EB0E2" w:rsidP="6242F245">
            <w:pPr>
              <w:jc w:val="center"/>
              <w:rPr>
                <w:rFonts w:ascii="Arial" w:eastAsia="Arial" w:hAnsi="Arial" w:cs="Arial"/>
              </w:rPr>
            </w:pPr>
            <w:r w:rsidRPr="0FBFB748">
              <w:rPr>
                <w:rFonts w:ascii="Arial" w:eastAsia="Arial" w:hAnsi="Arial" w:cs="Arial"/>
              </w:rPr>
              <w:t>1</w:t>
            </w:r>
            <w:r w:rsidR="137C5CDB" w:rsidRPr="0FBFB748">
              <w:rPr>
                <w:rFonts w:ascii="Arial" w:eastAsia="Arial" w:hAnsi="Arial" w:cs="Arial"/>
              </w:rPr>
              <w:t>2</w:t>
            </w:r>
          </w:p>
        </w:tc>
      </w:tr>
      <w:tr w:rsidR="6242F245" w14:paraId="6658CCF3" w14:textId="77777777" w:rsidTr="2EB7AD74">
        <w:trPr>
          <w:trHeight w:val="300"/>
          <w:jc w:val="center"/>
        </w:trPr>
        <w:tc>
          <w:tcPr>
            <w:tcW w:w="3959" w:type="dxa"/>
            <w:shd w:val="clear" w:color="auto" w:fill="auto"/>
            <w:tcMar>
              <w:top w:w="100" w:type="dxa"/>
              <w:left w:w="100" w:type="dxa"/>
              <w:bottom w:w="100" w:type="dxa"/>
              <w:right w:w="100" w:type="dxa"/>
            </w:tcMar>
          </w:tcPr>
          <w:p w14:paraId="410EACAA" w14:textId="77777777" w:rsidR="683A8A97" w:rsidRDefault="683A8A97" w:rsidP="6242F245">
            <w:pPr>
              <w:jc w:val="center"/>
              <w:rPr>
                <w:rFonts w:ascii="Arial" w:eastAsia="Arial" w:hAnsi="Arial" w:cs="Arial"/>
              </w:rPr>
            </w:pPr>
            <w:r w:rsidRPr="6242F245">
              <w:rPr>
                <w:rFonts w:ascii="Arial" w:eastAsia="Arial" w:hAnsi="Arial" w:cs="Arial"/>
              </w:rPr>
              <w:t>PREP</w:t>
            </w:r>
          </w:p>
        </w:tc>
        <w:tc>
          <w:tcPr>
            <w:tcW w:w="2431" w:type="dxa"/>
            <w:shd w:val="clear" w:color="auto" w:fill="auto"/>
            <w:tcMar>
              <w:top w:w="100" w:type="dxa"/>
              <w:left w:w="100" w:type="dxa"/>
              <w:bottom w:w="100" w:type="dxa"/>
              <w:right w:w="100" w:type="dxa"/>
            </w:tcMar>
          </w:tcPr>
          <w:p w14:paraId="6B02D2AB" w14:textId="77777777" w:rsidR="683A8A97" w:rsidRDefault="683A8A97" w:rsidP="6242F245">
            <w:pPr>
              <w:jc w:val="center"/>
              <w:rPr>
                <w:rFonts w:ascii="Arial" w:eastAsia="Arial" w:hAnsi="Arial" w:cs="Arial"/>
              </w:rPr>
            </w:pPr>
            <w:r w:rsidRPr="6242F245">
              <w:rPr>
                <w:rFonts w:ascii="Arial" w:eastAsia="Arial" w:hAnsi="Arial" w:cs="Arial"/>
              </w:rPr>
              <w:t>2</w:t>
            </w:r>
          </w:p>
        </w:tc>
      </w:tr>
      <w:tr w:rsidR="001606DB" w14:paraId="34CF41C7" w14:textId="77777777" w:rsidTr="2EB7AD74">
        <w:trPr>
          <w:jc w:val="center"/>
        </w:trPr>
        <w:tc>
          <w:tcPr>
            <w:tcW w:w="3959" w:type="dxa"/>
            <w:shd w:val="clear" w:color="auto" w:fill="auto"/>
            <w:tcMar>
              <w:top w:w="100" w:type="dxa"/>
              <w:left w:w="100" w:type="dxa"/>
              <w:bottom w:w="100" w:type="dxa"/>
              <w:right w:w="100" w:type="dxa"/>
            </w:tcMar>
          </w:tcPr>
          <w:p w14:paraId="77BB7697" w14:textId="77777777" w:rsidR="001606DB" w:rsidRPr="001606DB" w:rsidRDefault="001606DB" w:rsidP="001606DB">
            <w:pPr>
              <w:widowControl w:val="0"/>
              <w:pBdr>
                <w:top w:val="nil"/>
                <w:left w:val="nil"/>
                <w:bottom w:val="nil"/>
                <w:right w:val="nil"/>
                <w:between w:val="nil"/>
              </w:pBdr>
              <w:jc w:val="center"/>
              <w:rPr>
                <w:rFonts w:ascii="Arial" w:eastAsia="Arial" w:hAnsi="Arial" w:cs="Arial"/>
                <w:bCs/>
              </w:rPr>
            </w:pPr>
            <w:r w:rsidRPr="001606DB">
              <w:rPr>
                <w:rFonts w:ascii="Arial" w:eastAsia="Arial" w:hAnsi="Arial" w:cs="Arial"/>
                <w:bCs/>
              </w:rPr>
              <w:t>Jornada electoral</w:t>
            </w:r>
          </w:p>
        </w:tc>
        <w:tc>
          <w:tcPr>
            <w:tcW w:w="2431" w:type="dxa"/>
            <w:shd w:val="clear" w:color="auto" w:fill="auto"/>
            <w:tcMar>
              <w:top w:w="100" w:type="dxa"/>
              <w:left w:w="100" w:type="dxa"/>
              <w:bottom w:w="100" w:type="dxa"/>
              <w:right w:w="100" w:type="dxa"/>
            </w:tcMar>
          </w:tcPr>
          <w:p w14:paraId="6DC189C5" w14:textId="77777777" w:rsidR="001606DB" w:rsidRPr="001606DB" w:rsidRDefault="775AAF4D" w:rsidP="6242F245">
            <w:pPr>
              <w:widowControl w:val="0"/>
              <w:pBdr>
                <w:top w:val="nil"/>
                <w:left w:val="nil"/>
                <w:bottom w:val="nil"/>
                <w:right w:val="nil"/>
                <w:between w:val="nil"/>
              </w:pBdr>
              <w:jc w:val="center"/>
              <w:rPr>
                <w:rFonts w:ascii="Arial" w:eastAsia="Arial" w:hAnsi="Arial" w:cs="Arial"/>
              </w:rPr>
            </w:pPr>
            <w:r w:rsidRPr="6242F245">
              <w:rPr>
                <w:rFonts w:ascii="Arial" w:eastAsia="Arial" w:hAnsi="Arial" w:cs="Arial"/>
              </w:rPr>
              <w:t>2</w:t>
            </w:r>
          </w:p>
        </w:tc>
      </w:tr>
      <w:tr w:rsidR="00494AD2" w14:paraId="3B4F3C60" w14:textId="77777777" w:rsidTr="2EB7AD74">
        <w:trPr>
          <w:jc w:val="center"/>
        </w:trPr>
        <w:tc>
          <w:tcPr>
            <w:tcW w:w="3959" w:type="dxa"/>
            <w:shd w:val="clear" w:color="auto" w:fill="auto"/>
            <w:tcMar>
              <w:top w:w="100" w:type="dxa"/>
              <w:left w:w="100" w:type="dxa"/>
              <w:bottom w:w="100" w:type="dxa"/>
              <w:right w:w="100" w:type="dxa"/>
            </w:tcMar>
          </w:tcPr>
          <w:p w14:paraId="3B8D25C1" w14:textId="4E26671C" w:rsidR="00494AD2" w:rsidRPr="001606DB" w:rsidRDefault="00494AD2" w:rsidP="00494AD2">
            <w:pPr>
              <w:widowControl w:val="0"/>
              <w:pBdr>
                <w:top w:val="nil"/>
                <w:left w:val="nil"/>
                <w:bottom w:val="nil"/>
                <w:right w:val="nil"/>
                <w:between w:val="nil"/>
              </w:pBdr>
              <w:jc w:val="center"/>
              <w:rPr>
                <w:rFonts w:ascii="Arial" w:eastAsia="Arial" w:hAnsi="Arial" w:cs="Arial"/>
                <w:bCs/>
              </w:rPr>
            </w:pPr>
            <w:r w:rsidRPr="46C8AE31">
              <w:rPr>
                <w:rFonts w:ascii="Arial" w:eastAsia="Arial" w:hAnsi="Arial" w:cs="Arial"/>
              </w:rPr>
              <w:t>Recepción de paquetes</w:t>
            </w:r>
          </w:p>
        </w:tc>
        <w:tc>
          <w:tcPr>
            <w:tcW w:w="2431" w:type="dxa"/>
            <w:shd w:val="clear" w:color="auto" w:fill="auto"/>
            <w:tcMar>
              <w:top w:w="100" w:type="dxa"/>
              <w:left w:w="100" w:type="dxa"/>
              <w:bottom w:w="100" w:type="dxa"/>
              <w:right w:w="100" w:type="dxa"/>
            </w:tcMar>
          </w:tcPr>
          <w:p w14:paraId="30EE26B2" w14:textId="324E69C0" w:rsidR="00494AD2" w:rsidRPr="6242F245" w:rsidRDefault="00494AD2" w:rsidP="00494AD2">
            <w:pPr>
              <w:widowControl w:val="0"/>
              <w:pBdr>
                <w:top w:val="nil"/>
                <w:left w:val="nil"/>
                <w:bottom w:val="nil"/>
                <w:right w:val="nil"/>
                <w:between w:val="nil"/>
              </w:pBdr>
              <w:jc w:val="center"/>
              <w:rPr>
                <w:rFonts w:ascii="Arial" w:eastAsia="Arial" w:hAnsi="Arial" w:cs="Arial"/>
              </w:rPr>
            </w:pPr>
            <w:r w:rsidRPr="46C8AE31">
              <w:rPr>
                <w:rFonts w:ascii="Arial" w:eastAsia="Arial" w:hAnsi="Arial" w:cs="Arial"/>
              </w:rPr>
              <w:t>6</w:t>
            </w:r>
          </w:p>
        </w:tc>
      </w:tr>
      <w:tr w:rsidR="00494AD2" w14:paraId="0F836B03" w14:textId="77777777" w:rsidTr="2EB7AD74">
        <w:trPr>
          <w:trHeight w:val="300"/>
          <w:jc w:val="center"/>
        </w:trPr>
        <w:tc>
          <w:tcPr>
            <w:tcW w:w="3959" w:type="dxa"/>
            <w:shd w:val="clear" w:color="auto" w:fill="auto"/>
            <w:tcMar>
              <w:top w:w="100" w:type="dxa"/>
              <w:left w:w="100" w:type="dxa"/>
              <w:bottom w:w="100" w:type="dxa"/>
              <w:right w:w="100" w:type="dxa"/>
            </w:tcMar>
          </w:tcPr>
          <w:p w14:paraId="0E1B48D6" w14:textId="77777777" w:rsidR="00494AD2" w:rsidRDefault="00494AD2" w:rsidP="00494AD2">
            <w:pPr>
              <w:jc w:val="center"/>
              <w:rPr>
                <w:rFonts w:ascii="Arial" w:eastAsia="Arial" w:hAnsi="Arial" w:cs="Arial"/>
              </w:rPr>
            </w:pPr>
            <w:r w:rsidRPr="6242F245">
              <w:rPr>
                <w:rFonts w:ascii="Arial" w:eastAsia="Arial" w:hAnsi="Arial" w:cs="Arial"/>
              </w:rPr>
              <w:t>Bodegas electorales</w:t>
            </w:r>
          </w:p>
        </w:tc>
        <w:tc>
          <w:tcPr>
            <w:tcW w:w="2431" w:type="dxa"/>
            <w:shd w:val="clear" w:color="auto" w:fill="auto"/>
            <w:tcMar>
              <w:top w:w="100" w:type="dxa"/>
              <w:left w:w="100" w:type="dxa"/>
              <w:bottom w:w="100" w:type="dxa"/>
              <w:right w:w="100" w:type="dxa"/>
            </w:tcMar>
          </w:tcPr>
          <w:p w14:paraId="47C5EF8A" w14:textId="24174426" w:rsidR="00494AD2" w:rsidRDefault="00F703A3" w:rsidP="00494AD2">
            <w:pPr>
              <w:jc w:val="center"/>
              <w:rPr>
                <w:rFonts w:ascii="Arial" w:eastAsia="Arial" w:hAnsi="Arial" w:cs="Arial"/>
              </w:rPr>
            </w:pPr>
            <w:r>
              <w:rPr>
                <w:rFonts w:ascii="Arial" w:eastAsia="Arial" w:hAnsi="Arial" w:cs="Arial"/>
              </w:rPr>
              <w:t>6</w:t>
            </w:r>
          </w:p>
        </w:tc>
      </w:tr>
      <w:tr w:rsidR="00494AD2" w14:paraId="623FCBF2" w14:textId="77777777" w:rsidTr="2EB7AD74">
        <w:trPr>
          <w:trHeight w:val="300"/>
          <w:jc w:val="center"/>
        </w:trPr>
        <w:tc>
          <w:tcPr>
            <w:tcW w:w="3959" w:type="dxa"/>
            <w:shd w:val="clear" w:color="auto" w:fill="auto"/>
            <w:tcMar>
              <w:top w:w="100" w:type="dxa"/>
              <w:left w:w="100" w:type="dxa"/>
              <w:bottom w:w="100" w:type="dxa"/>
              <w:right w:w="100" w:type="dxa"/>
            </w:tcMar>
          </w:tcPr>
          <w:p w14:paraId="3FACF874" w14:textId="77777777" w:rsidR="00494AD2" w:rsidRDefault="00494AD2" w:rsidP="00494AD2">
            <w:pPr>
              <w:jc w:val="center"/>
              <w:rPr>
                <w:rFonts w:ascii="Arial" w:eastAsia="Arial" w:hAnsi="Arial" w:cs="Arial"/>
              </w:rPr>
            </w:pPr>
            <w:r w:rsidRPr="6242F245">
              <w:rPr>
                <w:rFonts w:ascii="Arial" w:eastAsia="Arial" w:hAnsi="Arial" w:cs="Arial"/>
              </w:rPr>
              <w:t>Mecanismos de recolección</w:t>
            </w:r>
          </w:p>
          <w:p w14:paraId="69C453FA" w14:textId="77777777" w:rsidR="00494AD2" w:rsidRDefault="00494AD2" w:rsidP="00494AD2">
            <w:pPr>
              <w:jc w:val="center"/>
              <w:rPr>
                <w:rFonts w:ascii="Arial" w:eastAsia="Arial" w:hAnsi="Arial" w:cs="Arial"/>
              </w:rPr>
            </w:pPr>
          </w:p>
        </w:tc>
        <w:tc>
          <w:tcPr>
            <w:tcW w:w="2431" w:type="dxa"/>
            <w:shd w:val="clear" w:color="auto" w:fill="auto"/>
            <w:tcMar>
              <w:top w:w="100" w:type="dxa"/>
              <w:left w:w="100" w:type="dxa"/>
              <w:bottom w:w="100" w:type="dxa"/>
              <w:right w:w="100" w:type="dxa"/>
            </w:tcMar>
          </w:tcPr>
          <w:p w14:paraId="2BD695DB" w14:textId="70613598" w:rsidR="00494AD2" w:rsidRDefault="00F703A3" w:rsidP="00494AD2">
            <w:pPr>
              <w:jc w:val="center"/>
              <w:rPr>
                <w:rFonts w:ascii="Arial" w:eastAsia="Arial" w:hAnsi="Arial" w:cs="Arial"/>
              </w:rPr>
            </w:pPr>
            <w:r>
              <w:rPr>
                <w:rFonts w:ascii="Arial" w:eastAsia="Arial" w:hAnsi="Arial" w:cs="Arial"/>
              </w:rPr>
              <w:t>7</w:t>
            </w:r>
          </w:p>
        </w:tc>
      </w:tr>
      <w:tr w:rsidR="00494AD2" w14:paraId="15F900F6" w14:textId="77777777" w:rsidTr="2EB7AD74">
        <w:trPr>
          <w:trHeight w:val="300"/>
          <w:jc w:val="center"/>
        </w:trPr>
        <w:tc>
          <w:tcPr>
            <w:tcW w:w="3959" w:type="dxa"/>
            <w:shd w:val="clear" w:color="auto" w:fill="auto"/>
            <w:tcMar>
              <w:top w:w="100" w:type="dxa"/>
              <w:left w:w="100" w:type="dxa"/>
              <w:bottom w:w="100" w:type="dxa"/>
              <w:right w:w="100" w:type="dxa"/>
            </w:tcMar>
          </w:tcPr>
          <w:p w14:paraId="28688D2F" w14:textId="636B387C" w:rsidR="00494AD2" w:rsidRDefault="00494AD2" w:rsidP="00494AD2">
            <w:pPr>
              <w:jc w:val="center"/>
              <w:rPr>
                <w:rFonts w:ascii="Arial" w:eastAsia="Arial" w:hAnsi="Arial" w:cs="Arial"/>
              </w:rPr>
            </w:pPr>
            <w:r w:rsidRPr="001606DB">
              <w:rPr>
                <w:rFonts w:ascii="Arial" w:eastAsia="Arial" w:hAnsi="Arial" w:cs="Arial"/>
                <w:bCs/>
              </w:rPr>
              <w:t>Cómputos</w:t>
            </w:r>
          </w:p>
        </w:tc>
        <w:tc>
          <w:tcPr>
            <w:tcW w:w="2431" w:type="dxa"/>
            <w:shd w:val="clear" w:color="auto" w:fill="auto"/>
            <w:tcMar>
              <w:top w:w="100" w:type="dxa"/>
              <w:left w:w="100" w:type="dxa"/>
              <w:bottom w:w="100" w:type="dxa"/>
              <w:right w:w="100" w:type="dxa"/>
            </w:tcMar>
          </w:tcPr>
          <w:p w14:paraId="57B771C5" w14:textId="2362C8C3" w:rsidR="00494AD2" w:rsidRDefault="00494AD2" w:rsidP="00494AD2">
            <w:pPr>
              <w:jc w:val="center"/>
              <w:rPr>
                <w:rFonts w:ascii="Arial" w:eastAsia="Arial" w:hAnsi="Arial" w:cs="Arial"/>
              </w:rPr>
            </w:pPr>
            <w:r w:rsidRPr="6242F245">
              <w:rPr>
                <w:rFonts w:ascii="Arial" w:eastAsia="Arial" w:hAnsi="Arial" w:cs="Arial"/>
              </w:rPr>
              <w:t>9</w:t>
            </w:r>
          </w:p>
        </w:tc>
      </w:tr>
      <w:tr w:rsidR="00494AD2" w14:paraId="45640860" w14:textId="77777777" w:rsidTr="2EB7AD74">
        <w:trPr>
          <w:trHeight w:val="72"/>
          <w:jc w:val="center"/>
        </w:trPr>
        <w:tc>
          <w:tcPr>
            <w:tcW w:w="3959" w:type="dxa"/>
            <w:shd w:val="clear" w:color="auto" w:fill="auto"/>
            <w:tcMar>
              <w:top w:w="100" w:type="dxa"/>
              <w:left w:w="100" w:type="dxa"/>
              <w:bottom w:w="100" w:type="dxa"/>
              <w:right w:w="100" w:type="dxa"/>
            </w:tcMar>
          </w:tcPr>
          <w:p w14:paraId="447FF781" w14:textId="2275A35F" w:rsidR="00494AD2" w:rsidRPr="001606DB" w:rsidRDefault="00494AD2" w:rsidP="00494AD2">
            <w:pPr>
              <w:widowControl w:val="0"/>
              <w:pBdr>
                <w:top w:val="nil"/>
                <w:left w:val="nil"/>
                <w:bottom w:val="nil"/>
                <w:right w:val="nil"/>
                <w:between w:val="nil"/>
              </w:pBdr>
              <w:jc w:val="center"/>
              <w:rPr>
                <w:rFonts w:ascii="Arial" w:eastAsia="Arial" w:hAnsi="Arial" w:cs="Arial"/>
                <w:bCs/>
              </w:rPr>
            </w:pPr>
            <w:r w:rsidRPr="0FBFB748">
              <w:rPr>
                <w:rFonts w:ascii="Arial" w:eastAsia="Arial" w:hAnsi="Arial" w:cs="Arial"/>
              </w:rPr>
              <w:t>Fiscalización</w:t>
            </w:r>
          </w:p>
        </w:tc>
        <w:tc>
          <w:tcPr>
            <w:tcW w:w="2431" w:type="dxa"/>
            <w:shd w:val="clear" w:color="auto" w:fill="auto"/>
            <w:tcMar>
              <w:top w:w="100" w:type="dxa"/>
              <w:left w:w="100" w:type="dxa"/>
              <w:bottom w:w="100" w:type="dxa"/>
              <w:right w:w="100" w:type="dxa"/>
            </w:tcMar>
          </w:tcPr>
          <w:p w14:paraId="7C46DB9D" w14:textId="7D930B3E" w:rsidR="00494AD2" w:rsidRPr="001606DB" w:rsidRDefault="00494AD2" w:rsidP="00494AD2">
            <w:pPr>
              <w:widowControl w:val="0"/>
              <w:pBdr>
                <w:top w:val="nil"/>
                <w:left w:val="nil"/>
                <w:bottom w:val="nil"/>
                <w:right w:val="nil"/>
                <w:between w:val="nil"/>
              </w:pBdr>
              <w:jc w:val="center"/>
              <w:rPr>
                <w:rFonts w:ascii="Arial" w:eastAsia="Arial" w:hAnsi="Arial" w:cs="Arial"/>
              </w:rPr>
            </w:pPr>
            <w:r w:rsidRPr="0FBFB748">
              <w:rPr>
                <w:rFonts w:ascii="Arial" w:eastAsia="Arial" w:hAnsi="Arial" w:cs="Arial"/>
              </w:rPr>
              <w:t>2</w:t>
            </w:r>
          </w:p>
        </w:tc>
      </w:tr>
      <w:tr w:rsidR="00494AD2" w14:paraId="0D2F3111" w14:textId="77777777" w:rsidTr="2EB7AD74">
        <w:trPr>
          <w:trHeight w:val="72"/>
          <w:jc w:val="center"/>
        </w:trPr>
        <w:tc>
          <w:tcPr>
            <w:tcW w:w="3959" w:type="dxa"/>
            <w:shd w:val="clear" w:color="auto" w:fill="auto"/>
            <w:tcMar>
              <w:top w:w="100" w:type="dxa"/>
              <w:left w:w="100" w:type="dxa"/>
              <w:bottom w:w="100" w:type="dxa"/>
              <w:right w:w="100" w:type="dxa"/>
            </w:tcMar>
          </w:tcPr>
          <w:p w14:paraId="29A22BE9" w14:textId="1F06A85A" w:rsidR="00494AD2" w:rsidRDefault="00494AD2" w:rsidP="00494AD2">
            <w:pPr>
              <w:jc w:val="center"/>
              <w:rPr>
                <w:rFonts w:ascii="Arial" w:eastAsia="Arial" w:hAnsi="Arial" w:cs="Arial"/>
              </w:rPr>
            </w:pPr>
            <w:r w:rsidRPr="6242F245">
              <w:rPr>
                <w:rFonts w:ascii="Arial" w:eastAsia="Arial" w:hAnsi="Arial" w:cs="Arial"/>
                <w:b/>
                <w:bCs/>
              </w:rPr>
              <w:t>Total</w:t>
            </w:r>
          </w:p>
        </w:tc>
        <w:tc>
          <w:tcPr>
            <w:tcW w:w="2431" w:type="dxa"/>
            <w:shd w:val="clear" w:color="auto" w:fill="auto"/>
            <w:tcMar>
              <w:top w:w="100" w:type="dxa"/>
              <w:left w:w="100" w:type="dxa"/>
              <w:bottom w:w="100" w:type="dxa"/>
              <w:right w:w="100" w:type="dxa"/>
            </w:tcMar>
          </w:tcPr>
          <w:p w14:paraId="4D7B45BD" w14:textId="4D703735" w:rsidR="00494AD2" w:rsidRDefault="2DB1AE55" w:rsidP="00494AD2">
            <w:pPr>
              <w:jc w:val="center"/>
              <w:rPr>
                <w:rFonts w:ascii="Arial" w:eastAsia="Arial" w:hAnsi="Arial" w:cs="Arial"/>
              </w:rPr>
            </w:pPr>
            <w:r w:rsidRPr="2EB7AD74">
              <w:rPr>
                <w:rFonts w:ascii="Arial" w:eastAsia="Arial" w:hAnsi="Arial" w:cs="Arial"/>
                <w:b/>
                <w:bCs/>
              </w:rPr>
              <w:t>9</w:t>
            </w:r>
            <w:r w:rsidR="0FBE6483" w:rsidRPr="2EB7AD74">
              <w:rPr>
                <w:rFonts w:ascii="Arial" w:eastAsia="Arial" w:hAnsi="Arial" w:cs="Arial"/>
                <w:b/>
                <w:bCs/>
              </w:rPr>
              <w:t>8</w:t>
            </w:r>
          </w:p>
        </w:tc>
      </w:tr>
    </w:tbl>
    <w:p w14:paraId="09585D19" w14:textId="06CC93AB" w:rsidR="00F844DB" w:rsidRDefault="2BE4440E" w:rsidP="0FBFB748">
      <w:pPr>
        <w:spacing w:before="240" w:after="240"/>
        <w:jc w:val="center"/>
        <w:rPr>
          <w:rFonts w:ascii="Arial" w:eastAsia="Arial" w:hAnsi="Arial" w:cs="Arial"/>
          <w:b/>
          <w:bCs/>
          <w:sz w:val="20"/>
          <w:szCs w:val="20"/>
        </w:rPr>
      </w:pPr>
      <w:r w:rsidRPr="2EB7AD74">
        <w:rPr>
          <w:rFonts w:ascii="Arial" w:eastAsia="Arial" w:hAnsi="Arial" w:cs="Arial"/>
          <w:b/>
          <w:bCs/>
          <w:sz w:val="20"/>
          <w:szCs w:val="20"/>
        </w:rPr>
        <w:t>Fuente:</w:t>
      </w:r>
      <w:r w:rsidRPr="2EB7AD74">
        <w:rPr>
          <w:rFonts w:ascii="Arial" w:eastAsia="Arial" w:hAnsi="Arial" w:cs="Arial"/>
          <w:sz w:val="20"/>
          <w:szCs w:val="20"/>
        </w:rPr>
        <w:t xml:space="preserve"> Elaboración propia con información de la UTVOPL</w:t>
      </w:r>
      <w:r w:rsidR="6FF465E8" w:rsidRPr="2EB7AD74">
        <w:rPr>
          <w:rFonts w:ascii="Arial" w:eastAsia="Arial" w:hAnsi="Arial" w:cs="Arial"/>
          <w:sz w:val="20"/>
          <w:szCs w:val="20"/>
        </w:rPr>
        <w:t>.</w:t>
      </w:r>
    </w:p>
    <w:p w14:paraId="1DF841C7" w14:textId="77777777" w:rsidR="00F844DB" w:rsidRDefault="00F844DB">
      <w:pPr>
        <w:rPr>
          <w:rFonts w:ascii="Arial" w:eastAsia="Arial" w:hAnsi="Arial" w:cs="Arial"/>
        </w:rPr>
      </w:pPr>
    </w:p>
    <w:p w14:paraId="580043E3" w14:textId="77777777" w:rsidR="00F844DB" w:rsidRDefault="00ED0E70">
      <w:pPr>
        <w:rPr>
          <w:rFonts w:ascii="Arial" w:eastAsia="Arial" w:hAnsi="Arial" w:cs="Arial"/>
        </w:rPr>
      </w:pPr>
      <w:r>
        <w:br w:type="page"/>
      </w:r>
    </w:p>
    <w:p w14:paraId="1D393814" w14:textId="77777777" w:rsidR="00F844DB" w:rsidRPr="000144E5" w:rsidRDefault="00ED0E70" w:rsidP="002063C0">
      <w:pPr>
        <w:pStyle w:val="Ttulo1"/>
      </w:pPr>
      <w:bookmarkStart w:id="8" w:name="_Toc177576051"/>
      <w:r w:rsidRPr="6242F245">
        <w:lastRenderedPageBreak/>
        <w:t>Seguimiento a los calendarios de coordinación</w:t>
      </w:r>
      <w:bookmarkEnd w:id="8"/>
    </w:p>
    <w:p w14:paraId="37291E39" w14:textId="77777777" w:rsidR="00F844DB" w:rsidRDefault="00F844DB" w:rsidP="6242F245">
      <w:pPr>
        <w:rPr>
          <w:rFonts w:ascii="Arial" w:eastAsia="Arial" w:hAnsi="Arial" w:cs="Arial"/>
          <w:b/>
          <w:bCs/>
          <w:color w:val="D5007F"/>
          <w:sz w:val="46"/>
          <w:szCs w:val="46"/>
        </w:rPr>
      </w:pPr>
    </w:p>
    <w:p w14:paraId="3F794B12" w14:textId="4EB6DBDB" w:rsidR="00F844DB" w:rsidRDefault="2BE4440E">
      <w:pPr>
        <w:spacing w:line="360" w:lineRule="auto"/>
        <w:jc w:val="both"/>
        <w:rPr>
          <w:rFonts w:ascii="Arial" w:eastAsia="Arial" w:hAnsi="Arial" w:cs="Arial"/>
        </w:rPr>
      </w:pPr>
      <w:r w:rsidRPr="2EB7AD74">
        <w:rPr>
          <w:rFonts w:ascii="Arial" w:eastAsia="Arial" w:hAnsi="Arial" w:cs="Arial"/>
        </w:rPr>
        <w:t>La UTVOPL será la responsable de reflejar</w:t>
      </w:r>
      <w:r w:rsidR="4F99EC92" w:rsidRPr="2EB7AD74">
        <w:rPr>
          <w:rFonts w:ascii="Arial" w:eastAsia="Arial" w:hAnsi="Arial" w:cs="Arial"/>
        </w:rPr>
        <w:t>,</w:t>
      </w:r>
      <w:r w:rsidRPr="2EB7AD74">
        <w:rPr>
          <w:rFonts w:ascii="Arial" w:eastAsia="Arial" w:hAnsi="Arial" w:cs="Arial"/>
        </w:rPr>
        <w:t xml:space="preserve"> en el calendario</w:t>
      </w:r>
      <w:r w:rsidR="65B9ECAE" w:rsidRPr="2EB7AD74">
        <w:rPr>
          <w:rFonts w:ascii="Arial" w:eastAsia="Arial" w:hAnsi="Arial" w:cs="Arial"/>
        </w:rPr>
        <w:t>,</w:t>
      </w:r>
      <w:r w:rsidRPr="2EB7AD74">
        <w:rPr>
          <w:rFonts w:ascii="Arial" w:eastAsia="Arial" w:hAnsi="Arial" w:cs="Arial"/>
        </w:rPr>
        <w:t xml:space="preserve"> la información que se obtenga a través del seguimiento y de aqu</w:t>
      </w:r>
      <w:r w:rsidR="6E56405C" w:rsidRPr="2EB7AD74">
        <w:rPr>
          <w:rFonts w:ascii="Arial" w:eastAsia="Arial" w:hAnsi="Arial" w:cs="Arial"/>
        </w:rPr>
        <w:t>e</w:t>
      </w:r>
      <w:r w:rsidRPr="2EB7AD74">
        <w:rPr>
          <w:rFonts w:ascii="Arial" w:eastAsia="Arial" w:hAnsi="Arial" w:cs="Arial"/>
        </w:rPr>
        <w:t xml:space="preserve">lla que remitan tanto las áreas ejecutivas, </w:t>
      </w:r>
      <w:r w:rsidR="0AB9D4E2" w:rsidRPr="2EB7AD74">
        <w:rPr>
          <w:rFonts w:ascii="Arial" w:eastAsia="Arial" w:hAnsi="Arial" w:cs="Arial"/>
        </w:rPr>
        <w:t xml:space="preserve">Unidades Técnicas </w:t>
      </w:r>
      <w:r w:rsidRPr="2EB7AD74">
        <w:rPr>
          <w:rFonts w:ascii="Arial" w:eastAsia="Arial" w:hAnsi="Arial" w:cs="Arial"/>
        </w:rPr>
        <w:t xml:space="preserve">y </w:t>
      </w:r>
      <w:r w:rsidR="0AB9D4E2" w:rsidRPr="2EB7AD74">
        <w:rPr>
          <w:rFonts w:ascii="Arial" w:eastAsia="Arial" w:hAnsi="Arial" w:cs="Arial"/>
        </w:rPr>
        <w:t xml:space="preserve">Órganos Desconcentrados </w:t>
      </w:r>
      <w:r w:rsidRPr="2EB7AD74">
        <w:rPr>
          <w:rFonts w:ascii="Arial" w:eastAsia="Arial" w:hAnsi="Arial" w:cs="Arial"/>
        </w:rPr>
        <w:t>del INE</w:t>
      </w:r>
      <w:r w:rsidR="76780E2E" w:rsidRPr="2EB7AD74">
        <w:rPr>
          <w:rFonts w:ascii="Arial" w:eastAsia="Arial" w:hAnsi="Arial" w:cs="Arial"/>
        </w:rPr>
        <w:t>,</w:t>
      </w:r>
      <w:r w:rsidR="17D3B1BD" w:rsidRPr="2EB7AD74">
        <w:rPr>
          <w:rFonts w:ascii="Arial" w:eastAsia="Arial" w:hAnsi="Arial" w:cs="Arial"/>
        </w:rPr>
        <w:t xml:space="preserve"> así</w:t>
      </w:r>
      <w:r w:rsidR="76780E2E" w:rsidRPr="2EB7AD74">
        <w:rPr>
          <w:rFonts w:ascii="Arial" w:eastAsia="Arial" w:hAnsi="Arial" w:cs="Arial"/>
        </w:rPr>
        <w:t xml:space="preserve"> </w:t>
      </w:r>
      <w:r w:rsidR="019C803A" w:rsidRPr="2EB7AD74">
        <w:rPr>
          <w:rFonts w:ascii="Arial" w:eastAsia="Arial" w:hAnsi="Arial" w:cs="Arial"/>
        </w:rPr>
        <w:t xml:space="preserve">como </w:t>
      </w:r>
      <w:r w:rsidRPr="2EB7AD74">
        <w:rPr>
          <w:rFonts w:ascii="Arial" w:eastAsia="Arial" w:hAnsi="Arial" w:cs="Arial"/>
        </w:rPr>
        <w:t>e</w:t>
      </w:r>
      <w:r w:rsidR="2DB1AE55" w:rsidRPr="2EB7AD74">
        <w:rPr>
          <w:rFonts w:ascii="Arial" w:eastAsia="Arial" w:hAnsi="Arial" w:cs="Arial"/>
        </w:rPr>
        <w:t xml:space="preserve">l </w:t>
      </w:r>
      <w:r w:rsidRPr="2EB7AD74">
        <w:rPr>
          <w:rFonts w:ascii="Arial" w:eastAsia="Arial" w:hAnsi="Arial" w:cs="Arial"/>
        </w:rPr>
        <w:t>OPL.</w:t>
      </w:r>
    </w:p>
    <w:p w14:paraId="2B41CDA1" w14:textId="77777777" w:rsidR="00F844DB" w:rsidRDefault="00F844DB">
      <w:pPr>
        <w:spacing w:line="360" w:lineRule="auto"/>
        <w:jc w:val="both"/>
        <w:rPr>
          <w:rFonts w:ascii="Arial" w:eastAsia="Arial" w:hAnsi="Arial" w:cs="Arial"/>
        </w:rPr>
      </w:pPr>
    </w:p>
    <w:p w14:paraId="167A5609" w14:textId="05C1B707" w:rsidR="00F844DB" w:rsidRDefault="2BE4440E">
      <w:pPr>
        <w:spacing w:line="360" w:lineRule="auto"/>
        <w:jc w:val="both"/>
        <w:rPr>
          <w:rFonts w:ascii="Arial" w:eastAsia="Arial" w:hAnsi="Arial" w:cs="Arial"/>
        </w:rPr>
      </w:pPr>
      <w:r w:rsidRPr="2EB7AD74">
        <w:rPr>
          <w:rFonts w:ascii="Arial" w:eastAsia="Arial" w:hAnsi="Arial" w:cs="Arial"/>
        </w:rPr>
        <w:t>La clasificación</w:t>
      </w:r>
      <w:r w:rsidR="6D3B669D" w:rsidRPr="2EB7AD74">
        <w:rPr>
          <w:rFonts w:ascii="Arial" w:eastAsia="Arial" w:hAnsi="Arial" w:cs="Arial"/>
        </w:rPr>
        <w:t>,</w:t>
      </w:r>
      <w:r w:rsidRPr="2EB7AD74">
        <w:rPr>
          <w:rFonts w:ascii="Arial" w:eastAsia="Arial" w:hAnsi="Arial" w:cs="Arial"/>
        </w:rPr>
        <w:t xml:space="preserve"> que se otorgará con base en los periodos de ejecución</w:t>
      </w:r>
      <w:r w:rsidR="6CF50FD5" w:rsidRPr="2EB7AD74">
        <w:rPr>
          <w:rFonts w:ascii="Arial" w:eastAsia="Arial" w:hAnsi="Arial" w:cs="Arial"/>
        </w:rPr>
        <w:t>,</w:t>
      </w:r>
      <w:r w:rsidRPr="2EB7AD74">
        <w:rPr>
          <w:rFonts w:ascii="Arial" w:eastAsia="Arial" w:hAnsi="Arial" w:cs="Arial"/>
        </w:rPr>
        <w:t xml:space="preserve"> es la siguiente:</w:t>
      </w:r>
    </w:p>
    <w:p w14:paraId="6E4341C0" w14:textId="77777777" w:rsidR="0FBFB748" w:rsidRDefault="0FBFB748" w:rsidP="0FBFB748">
      <w:pPr>
        <w:spacing w:line="360" w:lineRule="auto"/>
        <w:jc w:val="both"/>
        <w:rPr>
          <w:rFonts w:ascii="Arial" w:eastAsia="Arial" w:hAnsi="Arial" w:cs="Arial"/>
        </w:rPr>
      </w:pPr>
    </w:p>
    <w:p w14:paraId="253E6294" w14:textId="77777777" w:rsidR="00F844DB" w:rsidRDefault="13C99A42" w:rsidP="0FBFB748">
      <w:pPr>
        <w:spacing w:line="360" w:lineRule="auto"/>
        <w:jc w:val="center"/>
        <w:rPr>
          <w:rFonts w:ascii="Arial" w:eastAsia="Arial" w:hAnsi="Arial" w:cs="Arial"/>
          <w:b/>
          <w:bCs/>
          <w:sz w:val="20"/>
          <w:szCs w:val="20"/>
        </w:rPr>
      </w:pPr>
      <w:r w:rsidRPr="0FBFB748">
        <w:rPr>
          <w:rFonts w:ascii="Arial" w:eastAsia="Arial" w:hAnsi="Arial" w:cs="Arial"/>
          <w:b/>
          <w:bCs/>
          <w:sz w:val="20"/>
          <w:szCs w:val="20"/>
        </w:rPr>
        <w:t xml:space="preserve">Imagen 2. </w:t>
      </w:r>
      <w:r w:rsidR="4B396F06" w:rsidRPr="0FBFB748">
        <w:rPr>
          <w:rFonts w:ascii="Arial" w:eastAsia="Arial" w:hAnsi="Arial" w:cs="Arial"/>
          <w:b/>
          <w:bCs/>
          <w:sz w:val="20"/>
          <w:szCs w:val="20"/>
        </w:rPr>
        <w:t>Fases de desarrollo de las actividades</w:t>
      </w:r>
    </w:p>
    <w:p w14:paraId="65589D1B" w14:textId="77777777" w:rsidR="4F399EF4" w:rsidRDefault="77C8C46C" w:rsidP="6242F245">
      <w:pPr>
        <w:spacing w:line="360" w:lineRule="auto"/>
        <w:jc w:val="center"/>
      </w:pPr>
      <w:r>
        <w:rPr>
          <w:noProof/>
        </w:rPr>
        <w:drawing>
          <wp:inline distT="0" distB="0" distL="0" distR="0" wp14:anchorId="59DB4E12" wp14:editId="4D4EF3B0">
            <wp:extent cx="3943350" cy="3810000"/>
            <wp:effectExtent l="0" t="0" r="0" b="0"/>
            <wp:docPr id="1050768226" name="Picture 105076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943350" cy="3810000"/>
                    </a:xfrm>
                    <a:prstGeom prst="rect">
                      <a:avLst/>
                    </a:prstGeom>
                  </pic:spPr>
                </pic:pic>
              </a:graphicData>
            </a:graphic>
          </wp:inline>
        </w:drawing>
      </w:r>
    </w:p>
    <w:p w14:paraId="139010BE" w14:textId="6ECDC54B" w:rsidR="00F844DB" w:rsidRDefault="4F13ED04" w:rsidP="0FBFB748">
      <w:pPr>
        <w:spacing w:line="360" w:lineRule="auto"/>
        <w:jc w:val="center"/>
        <w:rPr>
          <w:rFonts w:ascii="Arial" w:eastAsia="Arial" w:hAnsi="Arial" w:cs="Arial"/>
          <w:sz w:val="20"/>
          <w:szCs w:val="20"/>
        </w:rPr>
      </w:pPr>
      <w:r w:rsidRPr="2EB7AD74">
        <w:rPr>
          <w:rFonts w:ascii="Arial" w:eastAsia="Arial" w:hAnsi="Arial" w:cs="Arial"/>
          <w:b/>
          <w:bCs/>
          <w:sz w:val="20"/>
          <w:szCs w:val="20"/>
        </w:rPr>
        <w:t>Fuente:</w:t>
      </w:r>
      <w:r w:rsidRPr="2EB7AD74">
        <w:rPr>
          <w:rFonts w:ascii="Arial" w:eastAsia="Arial" w:hAnsi="Arial" w:cs="Arial"/>
          <w:sz w:val="20"/>
          <w:szCs w:val="20"/>
        </w:rPr>
        <w:t xml:space="preserve"> Elaboración </w:t>
      </w:r>
      <w:r w:rsidRPr="2EB7AD74">
        <w:rPr>
          <w:rFonts w:ascii="Arial" w:eastAsia="Arial" w:hAnsi="Arial" w:cs="Arial"/>
          <w:sz w:val="20"/>
          <w:szCs w:val="20"/>
          <w:lang w:val="es"/>
        </w:rPr>
        <w:t>propia con información de la UTVOPL</w:t>
      </w:r>
      <w:r w:rsidR="4A9963A8" w:rsidRPr="2EB7AD74">
        <w:rPr>
          <w:rFonts w:ascii="Arial" w:eastAsia="Arial" w:hAnsi="Arial" w:cs="Arial"/>
          <w:sz w:val="20"/>
          <w:szCs w:val="20"/>
          <w:lang w:val="es"/>
        </w:rPr>
        <w:t>.</w:t>
      </w:r>
    </w:p>
    <w:p w14:paraId="18DF0D23" w14:textId="77777777" w:rsidR="0FBFB748" w:rsidRDefault="0FBFB748" w:rsidP="0FBFB748">
      <w:pPr>
        <w:spacing w:line="360" w:lineRule="auto"/>
        <w:jc w:val="both"/>
        <w:rPr>
          <w:rFonts w:ascii="Arial" w:eastAsia="Arial" w:hAnsi="Arial" w:cs="Arial"/>
        </w:rPr>
      </w:pPr>
    </w:p>
    <w:p w14:paraId="4007AF76" w14:textId="60CD4060" w:rsidR="00F844DB" w:rsidRDefault="444B219D" w:rsidP="2EB7AD74">
      <w:pPr>
        <w:spacing w:line="360" w:lineRule="auto"/>
        <w:jc w:val="both"/>
      </w:pPr>
      <w:r w:rsidRPr="2EB7AD74">
        <w:rPr>
          <w:rFonts w:ascii="Arial" w:eastAsia="Arial" w:hAnsi="Arial" w:cs="Arial"/>
        </w:rPr>
        <w:t xml:space="preserve">Esta clasificación permite detectar el grado de cumplimiento y/o atraso de las actividades. </w:t>
      </w:r>
      <w:r w:rsidR="3E51976A" w:rsidRPr="2EB7AD74">
        <w:rPr>
          <w:rFonts w:ascii="Arial" w:eastAsia="Arial" w:hAnsi="Arial" w:cs="Arial"/>
        </w:rPr>
        <w:t xml:space="preserve">Según el estatus, cada actividad tendrá una nota cualitativa, en la que se integrará la información remitida por la unidad responsable de informar; las características de </w:t>
      </w:r>
      <w:r w:rsidR="4FD3AC5B" w:rsidRPr="2EB7AD74">
        <w:rPr>
          <w:rFonts w:ascii="Arial" w:eastAsia="Arial" w:hAnsi="Arial" w:cs="Arial"/>
        </w:rPr>
        <w:t xml:space="preserve">su </w:t>
      </w:r>
      <w:r w:rsidR="3E51976A" w:rsidRPr="2EB7AD74">
        <w:rPr>
          <w:rFonts w:ascii="Arial" w:eastAsia="Arial" w:hAnsi="Arial" w:cs="Arial"/>
        </w:rPr>
        <w:t>realización y actores que intervinieron</w:t>
      </w:r>
      <w:r w:rsidR="791C90E0" w:rsidRPr="2EB7AD74">
        <w:rPr>
          <w:rFonts w:ascii="Arial" w:eastAsia="Arial" w:hAnsi="Arial" w:cs="Arial"/>
        </w:rPr>
        <w:t>, así como</w:t>
      </w:r>
      <w:r w:rsidR="3E51976A" w:rsidRPr="2EB7AD74">
        <w:rPr>
          <w:rFonts w:ascii="Arial" w:eastAsia="Arial" w:hAnsi="Arial" w:cs="Arial"/>
        </w:rPr>
        <w:t xml:space="preserve"> los </w:t>
      </w:r>
      <w:r w:rsidR="3E51976A" w:rsidRPr="2EB7AD74">
        <w:rPr>
          <w:rFonts w:ascii="Arial" w:eastAsia="Arial" w:hAnsi="Arial" w:cs="Arial"/>
        </w:rPr>
        <w:lastRenderedPageBreak/>
        <w:t>motivos por los que una actividad concluyó fuera de plazo.</w:t>
      </w:r>
      <w:r w:rsidRPr="2EB7AD74">
        <w:rPr>
          <w:rFonts w:ascii="Arial" w:eastAsia="Arial" w:hAnsi="Arial" w:cs="Arial"/>
        </w:rPr>
        <w:t xml:space="preserve"> En aquellas actividades que se encuentren en proceso fuera del plazo, se especificarán las razones del desfase y las acciones implementadas para su conclusión.</w:t>
      </w:r>
    </w:p>
    <w:p w14:paraId="01E3211B" w14:textId="77777777" w:rsidR="00F844DB" w:rsidRDefault="00F844DB">
      <w:pPr>
        <w:rPr>
          <w:rFonts w:ascii="Arial" w:eastAsia="Arial" w:hAnsi="Arial" w:cs="Arial"/>
        </w:rPr>
      </w:pPr>
    </w:p>
    <w:p w14:paraId="0179B71E" w14:textId="77777777" w:rsidR="00F844DB" w:rsidRDefault="00F844DB">
      <w:pPr>
        <w:rPr>
          <w:rFonts w:ascii="Arial" w:eastAsia="Arial" w:hAnsi="Arial" w:cs="Arial"/>
        </w:rPr>
      </w:pPr>
    </w:p>
    <w:p w14:paraId="1C44EB7B" w14:textId="77777777" w:rsidR="00F844DB" w:rsidRPr="000144E5" w:rsidRDefault="00ED0E70" w:rsidP="002063C0">
      <w:pPr>
        <w:pStyle w:val="Ttulo1"/>
      </w:pPr>
      <w:bookmarkStart w:id="9" w:name="_Toc177576052"/>
      <w:r w:rsidRPr="6242F245">
        <w:t>Colaboración de áreas ejecutivas unidades técnicas y OPL</w:t>
      </w:r>
      <w:bookmarkEnd w:id="9"/>
    </w:p>
    <w:p w14:paraId="1B0A82F6" w14:textId="77777777" w:rsidR="00F844DB" w:rsidRDefault="00F844DB" w:rsidP="6242F245">
      <w:pPr>
        <w:rPr>
          <w:rFonts w:ascii="Arial" w:eastAsia="Arial" w:hAnsi="Arial" w:cs="Arial"/>
          <w:b/>
          <w:bCs/>
        </w:rPr>
      </w:pPr>
    </w:p>
    <w:p w14:paraId="7D4ED076" w14:textId="33490898" w:rsidR="00F844DB" w:rsidRDefault="2BE4440E" w:rsidP="6242F245">
      <w:pPr>
        <w:spacing w:before="240" w:after="240" w:line="360" w:lineRule="auto"/>
        <w:jc w:val="both"/>
        <w:rPr>
          <w:rFonts w:ascii="Arial" w:eastAsia="Arial" w:hAnsi="Arial" w:cs="Arial"/>
        </w:rPr>
      </w:pPr>
      <w:r w:rsidRPr="2EB7AD74">
        <w:rPr>
          <w:rFonts w:ascii="Arial" w:eastAsia="Arial" w:hAnsi="Arial" w:cs="Arial"/>
        </w:rPr>
        <w:t>Para un seguimiento puntual, es necesaria la colaboración de las diversas áreas ejecutivas, unidades técnicas y órganos desconcentrados del INE, así como de</w:t>
      </w:r>
      <w:r w:rsidR="2DB1AE55" w:rsidRPr="2EB7AD74">
        <w:rPr>
          <w:rFonts w:ascii="Arial" w:eastAsia="Arial" w:hAnsi="Arial" w:cs="Arial"/>
        </w:rPr>
        <w:t xml:space="preserve">l </w:t>
      </w:r>
      <w:r w:rsidRPr="2EB7AD74">
        <w:rPr>
          <w:rFonts w:ascii="Arial" w:eastAsia="Arial" w:hAnsi="Arial" w:cs="Arial"/>
        </w:rPr>
        <w:t>OPL, que son las unidades responsables de las actividades que integran los calendarios de coordinación y</w:t>
      </w:r>
      <w:r w:rsidR="6EBCF46E" w:rsidRPr="2EB7AD74">
        <w:rPr>
          <w:rFonts w:ascii="Arial" w:eastAsia="Arial" w:hAnsi="Arial" w:cs="Arial"/>
        </w:rPr>
        <w:t>,</w:t>
      </w:r>
      <w:r w:rsidRPr="2EB7AD74">
        <w:rPr>
          <w:rFonts w:ascii="Arial" w:eastAsia="Arial" w:hAnsi="Arial" w:cs="Arial"/>
        </w:rPr>
        <w:t xml:space="preserve"> a su vez, están vinculadas a proporcionar la información relativa a la ejecución, conclusión y/o desfase de las actividades. </w:t>
      </w:r>
    </w:p>
    <w:p w14:paraId="53A02871" w14:textId="4F77781E" w:rsidR="00F844DB" w:rsidRDefault="318C2E8D" w:rsidP="6242F245">
      <w:pPr>
        <w:spacing w:before="240" w:after="240" w:line="360" w:lineRule="auto"/>
        <w:jc w:val="both"/>
        <w:rPr>
          <w:rFonts w:ascii="Arial" w:eastAsia="Arial" w:hAnsi="Arial" w:cs="Arial"/>
        </w:rPr>
      </w:pPr>
      <w:r w:rsidRPr="7747974F">
        <w:rPr>
          <w:rFonts w:ascii="Arial" w:eastAsia="Arial" w:hAnsi="Arial" w:cs="Arial"/>
        </w:rPr>
        <w:t xml:space="preserve">De conformidad con </w:t>
      </w:r>
      <w:r w:rsidR="2729690C" w:rsidRPr="7747974F">
        <w:rPr>
          <w:rFonts w:ascii="Arial" w:eastAsia="Arial" w:hAnsi="Arial" w:cs="Arial"/>
        </w:rPr>
        <w:t>el artículo 26, numeral 2 del Reglamento, la coordinación entre el INE y los OPL pretende concertar la actuación entre ambas autoridades, en el ámbito de sus respectivas competencias, para elevar la calidad y eficacia en la organización y operación de los procesos electorales y optimizar los recursos humanos y materiales a su disposición, bajo un estricto apego al marco constitucional y legal aplicable.</w:t>
      </w:r>
      <w:r w:rsidR="00ED0E70" w:rsidRPr="7747974F">
        <w:rPr>
          <w:rFonts w:ascii="Arial" w:eastAsia="Arial" w:hAnsi="Arial" w:cs="Arial"/>
        </w:rPr>
        <w:t xml:space="preserve"> </w:t>
      </w:r>
    </w:p>
    <w:p w14:paraId="423C4E58" w14:textId="59BBEA5E" w:rsidR="00F844DB" w:rsidRDefault="2BE4440E" w:rsidP="6242F245">
      <w:pPr>
        <w:spacing w:before="240" w:after="240" w:line="360" w:lineRule="auto"/>
        <w:jc w:val="both"/>
        <w:rPr>
          <w:rFonts w:ascii="Arial" w:eastAsia="Arial" w:hAnsi="Arial" w:cs="Arial"/>
        </w:rPr>
      </w:pPr>
      <w:r w:rsidRPr="2EB7AD74">
        <w:rPr>
          <w:rFonts w:ascii="Arial" w:eastAsia="Arial" w:hAnsi="Arial" w:cs="Arial"/>
        </w:rPr>
        <w:t>Cabe mencionar que el 29 de marzo de 2019, la Comisión de Vinculación aprobó el Acuerdo INE/CVOPL/004/2019</w:t>
      </w:r>
      <w:r w:rsidR="3DC0BF80" w:rsidRPr="2EB7AD74">
        <w:rPr>
          <w:rFonts w:ascii="Arial" w:eastAsia="Arial" w:hAnsi="Arial" w:cs="Arial"/>
        </w:rPr>
        <w:t>,</w:t>
      </w:r>
      <w:r w:rsidRPr="2EB7AD74">
        <w:rPr>
          <w:rFonts w:ascii="Arial" w:eastAsia="Arial" w:hAnsi="Arial" w:cs="Arial"/>
        </w:rPr>
        <w:t xml:space="preserve"> por el que se modificó el Anexo 18 del Reglamento, para la implementación del Sistema de Vinculación con los Organismos Públicos Locales Electorales (SIVOPLE), como mecanismo de comunicación oficial.</w:t>
      </w:r>
    </w:p>
    <w:p w14:paraId="1E9650E6" w14:textId="77777777" w:rsidR="00F844DB" w:rsidRDefault="791BB606" w:rsidP="6242F245">
      <w:pPr>
        <w:spacing w:before="240" w:after="240" w:line="360" w:lineRule="auto"/>
        <w:jc w:val="both"/>
        <w:rPr>
          <w:rFonts w:ascii="Arial" w:eastAsia="Arial" w:hAnsi="Arial" w:cs="Arial"/>
          <w:b/>
          <w:bCs/>
        </w:rPr>
      </w:pPr>
      <w:r w:rsidRPr="6242F245">
        <w:rPr>
          <w:rFonts w:ascii="Arial" w:eastAsia="Arial" w:hAnsi="Arial" w:cs="Arial"/>
          <w:b/>
          <w:bCs/>
        </w:rPr>
        <w:t xml:space="preserve">Roles </w:t>
      </w:r>
    </w:p>
    <w:p w14:paraId="07AA539C" w14:textId="39FE59E7" w:rsidR="00F844DB" w:rsidRPr="00466AC0" w:rsidRDefault="35CDAE88" w:rsidP="6242F245">
      <w:pPr>
        <w:spacing w:before="240" w:after="240" w:line="360" w:lineRule="auto"/>
        <w:jc w:val="both"/>
        <w:rPr>
          <w:rFonts w:ascii="Arial" w:eastAsia="Arial" w:hAnsi="Arial" w:cs="Arial"/>
        </w:rPr>
      </w:pPr>
      <w:r w:rsidRPr="2EB7AD74">
        <w:rPr>
          <w:rFonts w:ascii="Arial" w:eastAsia="Arial" w:hAnsi="Arial" w:cs="Arial"/>
        </w:rPr>
        <w:t xml:space="preserve">Las actividades agrupadas por subprocesos, contenidas en los Calendarios de Coordinación tienen asignada un área responsable, que será la encargada de cumplir la actividad en el plazo establecido, además de generar la evidencia que permita comprobar el cumplimiento de la actividad e informar. Cuando la actividad requiera del trabajo de varias áreas para lograr su cumplimiento, una </w:t>
      </w:r>
      <w:r w:rsidRPr="2EB7AD74">
        <w:rPr>
          <w:rFonts w:ascii="Arial" w:eastAsia="Arial" w:hAnsi="Arial" w:cs="Arial"/>
        </w:rPr>
        <w:lastRenderedPageBreak/>
        <w:t>de ellas será la responsable de informar y enviar la evidencia a la UTVOPL para el seguimiento correspondiente. Para facilitar la coordinación, el Catálogo de actividades cuenta con un apartado en el cual está definida el área que informará a la UTVOPL sobre el cumplimiento de la actividad.</w:t>
      </w:r>
      <w:r w:rsidR="086C9327" w:rsidRPr="2EB7AD74">
        <w:rPr>
          <w:rFonts w:ascii="Arial" w:eastAsia="Arial" w:hAnsi="Arial" w:cs="Arial"/>
        </w:rPr>
        <w:t xml:space="preserve"> Como a continuación se especifica</w:t>
      </w:r>
      <w:r w:rsidR="142DABBA" w:rsidRPr="2EB7AD74">
        <w:rPr>
          <w:rFonts w:ascii="Arial" w:eastAsia="Arial" w:hAnsi="Arial" w:cs="Arial"/>
        </w:rPr>
        <w:t>:</w:t>
      </w:r>
      <w:r w:rsidR="086C9327" w:rsidRPr="2EB7AD74">
        <w:rPr>
          <w:rFonts w:ascii="Arial" w:eastAsia="Arial" w:hAnsi="Arial" w:cs="Arial"/>
        </w:rPr>
        <w:t xml:space="preserve"> </w:t>
      </w:r>
    </w:p>
    <w:p w14:paraId="2C564929" w14:textId="1017A22D" w:rsidR="7135978E" w:rsidRPr="00466AC0" w:rsidRDefault="7135978E" w:rsidP="0FBFB748">
      <w:pPr>
        <w:spacing w:line="360" w:lineRule="auto"/>
        <w:jc w:val="center"/>
        <w:rPr>
          <w:rFonts w:ascii="Arial" w:eastAsia="Arial" w:hAnsi="Arial" w:cs="Arial"/>
          <w:b/>
          <w:bCs/>
          <w:sz w:val="20"/>
          <w:szCs w:val="20"/>
        </w:rPr>
      </w:pPr>
      <w:r w:rsidRPr="00466AC0">
        <w:rPr>
          <w:rFonts w:ascii="Arial" w:eastAsia="Arial" w:hAnsi="Arial" w:cs="Arial"/>
          <w:b/>
          <w:bCs/>
          <w:sz w:val="20"/>
          <w:szCs w:val="20"/>
        </w:rPr>
        <w:t xml:space="preserve">Tabla </w:t>
      </w:r>
      <w:r w:rsidR="00F703A3">
        <w:rPr>
          <w:rFonts w:ascii="Arial" w:eastAsia="Arial" w:hAnsi="Arial" w:cs="Arial"/>
          <w:b/>
          <w:bCs/>
          <w:sz w:val="20"/>
          <w:szCs w:val="20"/>
        </w:rPr>
        <w:t>5</w:t>
      </w:r>
      <w:r w:rsidRPr="00466AC0">
        <w:rPr>
          <w:rFonts w:ascii="Arial" w:eastAsia="Arial" w:hAnsi="Arial" w:cs="Arial"/>
          <w:b/>
          <w:bCs/>
          <w:sz w:val="20"/>
          <w:szCs w:val="20"/>
        </w:rPr>
        <w:t>. Unidad Responsable</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3959"/>
        <w:gridCol w:w="2431"/>
      </w:tblGrid>
      <w:tr w:rsidR="6242F245" w:rsidRPr="00466AC0" w14:paraId="0322A944" w14:textId="77777777" w:rsidTr="2EB7AD74">
        <w:trPr>
          <w:trHeight w:val="300"/>
          <w:jc w:val="center"/>
        </w:trPr>
        <w:tc>
          <w:tcPr>
            <w:tcW w:w="3959" w:type="dxa"/>
            <w:shd w:val="clear" w:color="auto" w:fill="FF3398"/>
            <w:tcMar>
              <w:top w:w="100" w:type="dxa"/>
              <w:left w:w="100" w:type="dxa"/>
              <w:bottom w:w="100" w:type="dxa"/>
              <w:right w:w="100" w:type="dxa"/>
            </w:tcMar>
            <w:vAlign w:val="center"/>
          </w:tcPr>
          <w:p w14:paraId="05417A4C" w14:textId="77777777" w:rsidR="53B84174" w:rsidRPr="00466AC0" w:rsidRDefault="53B84174" w:rsidP="0FBFB748">
            <w:pPr>
              <w:widowControl w:val="0"/>
              <w:pBdr>
                <w:top w:val="nil"/>
                <w:left w:val="nil"/>
                <w:bottom w:val="nil"/>
                <w:right w:val="nil"/>
                <w:between w:val="nil"/>
              </w:pBdr>
              <w:jc w:val="center"/>
              <w:rPr>
                <w:rFonts w:ascii="Arial" w:eastAsia="Arial" w:hAnsi="Arial" w:cs="Arial"/>
                <w:b/>
                <w:bCs/>
                <w:color w:val="FFFFFF" w:themeColor="background1"/>
              </w:rPr>
            </w:pPr>
            <w:r w:rsidRPr="00466AC0">
              <w:rPr>
                <w:rFonts w:ascii="Arial" w:eastAsia="Arial" w:hAnsi="Arial" w:cs="Arial"/>
                <w:b/>
                <w:bCs/>
                <w:color w:val="FFFFFF" w:themeColor="background1"/>
              </w:rPr>
              <w:t>Área responsable</w:t>
            </w:r>
          </w:p>
        </w:tc>
        <w:tc>
          <w:tcPr>
            <w:tcW w:w="2431" w:type="dxa"/>
            <w:shd w:val="clear" w:color="auto" w:fill="FF3398"/>
            <w:tcMar>
              <w:top w:w="100" w:type="dxa"/>
              <w:left w:w="100" w:type="dxa"/>
              <w:bottom w:w="100" w:type="dxa"/>
              <w:right w:w="100" w:type="dxa"/>
            </w:tcMar>
            <w:vAlign w:val="center"/>
          </w:tcPr>
          <w:p w14:paraId="3BFD6544" w14:textId="77777777" w:rsidR="53B84174" w:rsidRPr="00466AC0" w:rsidRDefault="53B84174" w:rsidP="0FBFB748">
            <w:pPr>
              <w:widowControl w:val="0"/>
              <w:pBdr>
                <w:top w:val="nil"/>
                <w:left w:val="nil"/>
                <w:bottom w:val="nil"/>
                <w:right w:val="nil"/>
                <w:between w:val="nil"/>
              </w:pBdr>
              <w:jc w:val="center"/>
              <w:rPr>
                <w:rFonts w:ascii="Arial" w:eastAsia="Arial" w:hAnsi="Arial" w:cs="Arial"/>
                <w:b/>
                <w:bCs/>
                <w:color w:val="FFFFFF" w:themeColor="background1"/>
              </w:rPr>
            </w:pPr>
            <w:r w:rsidRPr="00466AC0">
              <w:rPr>
                <w:rFonts w:ascii="Arial" w:eastAsia="Arial" w:hAnsi="Arial" w:cs="Arial"/>
                <w:b/>
                <w:bCs/>
                <w:color w:val="FFFFFF" w:themeColor="background1"/>
              </w:rPr>
              <w:t>Número de actividades por reportar</w:t>
            </w:r>
          </w:p>
        </w:tc>
      </w:tr>
      <w:tr w:rsidR="6242F245" w:rsidRPr="00466AC0" w14:paraId="7B3422D7" w14:textId="77777777" w:rsidTr="2EB7AD74">
        <w:trPr>
          <w:trHeight w:val="300"/>
          <w:jc w:val="center"/>
        </w:trPr>
        <w:tc>
          <w:tcPr>
            <w:tcW w:w="3959" w:type="dxa"/>
            <w:shd w:val="clear" w:color="auto" w:fill="auto"/>
            <w:tcMar>
              <w:top w:w="100" w:type="dxa"/>
              <w:left w:w="100" w:type="dxa"/>
              <w:bottom w:w="100" w:type="dxa"/>
              <w:right w:w="100" w:type="dxa"/>
            </w:tcMar>
          </w:tcPr>
          <w:p w14:paraId="63C434B9" w14:textId="77777777" w:rsidR="53B84174" w:rsidRPr="00466AC0" w:rsidRDefault="76540235" w:rsidP="447F4F03">
            <w:pPr>
              <w:widowControl w:val="0"/>
              <w:pBdr>
                <w:top w:val="nil"/>
                <w:left w:val="nil"/>
                <w:bottom w:val="nil"/>
                <w:right w:val="nil"/>
                <w:between w:val="nil"/>
              </w:pBdr>
              <w:spacing w:line="259" w:lineRule="auto"/>
              <w:jc w:val="center"/>
              <w:rPr>
                <w:rFonts w:ascii="Arial" w:eastAsia="Arial" w:hAnsi="Arial" w:cs="Arial"/>
                <w:sz w:val="22"/>
                <w:szCs w:val="22"/>
              </w:rPr>
            </w:pPr>
            <w:r w:rsidRPr="00466AC0">
              <w:rPr>
                <w:rFonts w:ascii="Arial" w:eastAsia="Arial" w:hAnsi="Arial" w:cs="Arial"/>
              </w:rPr>
              <w:t>OPL</w:t>
            </w:r>
          </w:p>
        </w:tc>
        <w:tc>
          <w:tcPr>
            <w:tcW w:w="2431" w:type="dxa"/>
            <w:shd w:val="clear" w:color="auto" w:fill="auto"/>
            <w:tcMar>
              <w:top w:w="100" w:type="dxa"/>
              <w:left w:w="100" w:type="dxa"/>
              <w:bottom w:w="100" w:type="dxa"/>
              <w:right w:w="100" w:type="dxa"/>
            </w:tcMar>
          </w:tcPr>
          <w:p w14:paraId="79277EB0" w14:textId="4AB42696" w:rsidR="53B84174" w:rsidRPr="00466AC0" w:rsidRDefault="00420024" w:rsidP="447F4F03">
            <w:pPr>
              <w:widowControl w:val="0"/>
              <w:spacing w:line="259" w:lineRule="auto"/>
              <w:jc w:val="center"/>
              <w:rPr>
                <w:rFonts w:ascii="Arial" w:eastAsia="Arial" w:hAnsi="Arial" w:cs="Arial"/>
                <w:sz w:val="22"/>
                <w:szCs w:val="22"/>
              </w:rPr>
            </w:pPr>
            <w:r>
              <w:rPr>
                <w:rFonts w:ascii="Arial" w:eastAsia="Arial" w:hAnsi="Arial" w:cs="Arial"/>
              </w:rPr>
              <w:t>4</w:t>
            </w:r>
            <w:r w:rsidR="00F703A3">
              <w:rPr>
                <w:rFonts w:ascii="Arial" w:eastAsia="Arial" w:hAnsi="Arial" w:cs="Arial"/>
              </w:rPr>
              <w:t>7</w:t>
            </w:r>
          </w:p>
        </w:tc>
      </w:tr>
      <w:tr w:rsidR="6242F245" w:rsidRPr="00466AC0" w14:paraId="78D59B24" w14:textId="77777777" w:rsidTr="2EB7AD74">
        <w:trPr>
          <w:trHeight w:val="300"/>
          <w:jc w:val="center"/>
        </w:trPr>
        <w:tc>
          <w:tcPr>
            <w:tcW w:w="3959" w:type="dxa"/>
            <w:shd w:val="clear" w:color="auto" w:fill="auto"/>
            <w:tcMar>
              <w:top w:w="100" w:type="dxa"/>
              <w:left w:w="100" w:type="dxa"/>
              <w:bottom w:w="100" w:type="dxa"/>
              <w:right w:w="100" w:type="dxa"/>
            </w:tcMar>
          </w:tcPr>
          <w:p w14:paraId="1A298A85" w14:textId="77777777" w:rsidR="53B84174" w:rsidRPr="00466AC0" w:rsidRDefault="76540235" w:rsidP="447F4F03">
            <w:pPr>
              <w:spacing w:line="259" w:lineRule="auto"/>
              <w:jc w:val="center"/>
              <w:rPr>
                <w:rFonts w:ascii="Arial" w:eastAsia="Arial" w:hAnsi="Arial" w:cs="Arial"/>
              </w:rPr>
            </w:pPr>
            <w:r w:rsidRPr="00466AC0">
              <w:rPr>
                <w:rFonts w:ascii="Arial" w:eastAsia="Arial" w:hAnsi="Arial" w:cs="Arial"/>
              </w:rPr>
              <w:t>UTVOPL</w:t>
            </w:r>
          </w:p>
        </w:tc>
        <w:tc>
          <w:tcPr>
            <w:tcW w:w="2431" w:type="dxa"/>
            <w:shd w:val="clear" w:color="auto" w:fill="auto"/>
            <w:tcMar>
              <w:top w:w="100" w:type="dxa"/>
              <w:left w:w="100" w:type="dxa"/>
              <w:bottom w:w="100" w:type="dxa"/>
              <w:right w:w="100" w:type="dxa"/>
            </w:tcMar>
          </w:tcPr>
          <w:p w14:paraId="46B3BFE5" w14:textId="77777777" w:rsidR="53B84174" w:rsidRPr="00466AC0" w:rsidRDefault="76540235" w:rsidP="447F4F03">
            <w:pPr>
              <w:spacing w:line="259" w:lineRule="auto"/>
              <w:jc w:val="center"/>
              <w:rPr>
                <w:rFonts w:ascii="Arial" w:eastAsia="Arial" w:hAnsi="Arial" w:cs="Arial"/>
              </w:rPr>
            </w:pPr>
            <w:r w:rsidRPr="00466AC0">
              <w:rPr>
                <w:rFonts w:ascii="Arial" w:eastAsia="Arial" w:hAnsi="Arial" w:cs="Arial"/>
              </w:rPr>
              <w:t>1</w:t>
            </w:r>
          </w:p>
        </w:tc>
      </w:tr>
      <w:tr w:rsidR="6242F245" w:rsidRPr="00466AC0" w14:paraId="3B14F51D" w14:textId="77777777" w:rsidTr="2EB7AD74">
        <w:trPr>
          <w:trHeight w:val="300"/>
          <w:jc w:val="center"/>
        </w:trPr>
        <w:tc>
          <w:tcPr>
            <w:tcW w:w="3959" w:type="dxa"/>
            <w:shd w:val="clear" w:color="auto" w:fill="auto"/>
            <w:tcMar>
              <w:top w:w="100" w:type="dxa"/>
              <w:left w:w="100" w:type="dxa"/>
              <w:bottom w:w="100" w:type="dxa"/>
              <w:right w:w="100" w:type="dxa"/>
            </w:tcMar>
          </w:tcPr>
          <w:p w14:paraId="35ADA3F2" w14:textId="77777777" w:rsidR="53B84174" w:rsidRPr="00466AC0" w:rsidRDefault="76540235" w:rsidP="447F4F03">
            <w:pPr>
              <w:spacing w:line="259" w:lineRule="auto"/>
              <w:jc w:val="center"/>
              <w:rPr>
                <w:rFonts w:ascii="Arial" w:eastAsia="Arial" w:hAnsi="Arial" w:cs="Arial"/>
              </w:rPr>
            </w:pPr>
            <w:r w:rsidRPr="00466AC0">
              <w:rPr>
                <w:rFonts w:ascii="Arial" w:eastAsia="Arial" w:hAnsi="Arial" w:cs="Arial"/>
              </w:rPr>
              <w:t>DEOE</w:t>
            </w:r>
          </w:p>
        </w:tc>
        <w:tc>
          <w:tcPr>
            <w:tcW w:w="2431" w:type="dxa"/>
            <w:shd w:val="clear" w:color="auto" w:fill="auto"/>
            <w:tcMar>
              <w:top w:w="100" w:type="dxa"/>
              <w:left w:w="100" w:type="dxa"/>
              <w:bottom w:w="100" w:type="dxa"/>
              <w:right w:w="100" w:type="dxa"/>
            </w:tcMar>
          </w:tcPr>
          <w:p w14:paraId="61775C18" w14:textId="7A803206" w:rsidR="53B84174" w:rsidRPr="00466AC0" w:rsidRDefault="58722511" w:rsidP="447F4F03">
            <w:pPr>
              <w:spacing w:line="259" w:lineRule="auto"/>
              <w:jc w:val="center"/>
              <w:rPr>
                <w:rFonts w:ascii="Arial" w:eastAsia="Arial" w:hAnsi="Arial" w:cs="Arial"/>
              </w:rPr>
            </w:pPr>
            <w:r w:rsidRPr="00466AC0">
              <w:rPr>
                <w:rFonts w:ascii="Arial" w:eastAsia="Arial" w:hAnsi="Arial" w:cs="Arial"/>
              </w:rPr>
              <w:t>2</w:t>
            </w:r>
            <w:r w:rsidR="00C83957">
              <w:rPr>
                <w:rFonts w:ascii="Arial" w:eastAsia="Arial" w:hAnsi="Arial" w:cs="Arial"/>
              </w:rPr>
              <w:t>6</w:t>
            </w:r>
          </w:p>
        </w:tc>
      </w:tr>
      <w:tr w:rsidR="6242F245" w:rsidRPr="00466AC0" w14:paraId="500C996D" w14:textId="77777777" w:rsidTr="2EB7AD74">
        <w:trPr>
          <w:trHeight w:val="300"/>
          <w:jc w:val="center"/>
        </w:trPr>
        <w:tc>
          <w:tcPr>
            <w:tcW w:w="3959" w:type="dxa"/>
            <w:shd w:val="clear" w:color="auto" w:fill="auto"/>
            <w:tcMar>
              <w:top w:w="100" w:type="dxa"/>
              <w:left w:w="100" w:type="dxa"/>
              <w:bottom w:w="100" w:type="dxa"/>
              <w:right w:w="100" w:type="dxa"/>
            </w:tcMar>
          </w:tcPr>
          <w:p w14:paraId="2E0C1EB2" w14:textId="77777777" w:rsidR="53B84174" w:rsidRPr="00466AC0" w:rsidRDefault="76540235" w:rsidP="447F4F03">
            <w:pPr>
              <w:spacing w:line="259" w:lineRule="auto"/>
              <w:jc w:val="center"/>
              <w:rPr>
                <w:rFonts w:ascii="Arial" w:eastAsia="Arial" w:hAnsi="Arial" w:cs="Arial"/>
              </w:rPr>
            </w:pPr>
            <w:r w:rsidRPr="00466AC0">
              <w:rPr>
                <w:rFonts w:ascii="Arial" w:eastAsia="Arial" w:hAnsi="Arial" w:cs="Arial"/>
              </w:rPr>
              <w:t>DECEyEC</w:t>
            </w:r>
          </w:p>
        </w:tc>
        <w:tc>
          <w:tcPr>
            <w:tcW w:w="2431" w:type="dxa"/>
            <w:shd w:val="clear" w:color="auto" w:fill="auto"/>
            <w:tcMar>
              <w:top w:w="100" w:type="dxa"/>
              <w:left w:w="100" w:type="dxa"/>
              <w:bottom w:w="100" w:type="dxa"/>
              <w:right w:w="100" w:type="dxa"/>
            </w:tcMar>
          </w:tcPr>
          <w:p w14:paraId="22025F3E" w14:textId="5BED7ED8" w:rsidR="53B84174" w:rsidRPr="00466AC0" w:rsidRDefault="00C83957" w:rsidP="447F4F03">
            <w:pPr>
              <w:spacing w:line="259" w:lineRule="auto"/>
              <w:jc w:val="center"/>
              <w:rPr>
                <w:rFonts w:ascii="Arial" w:eastAsia="Arial" w:hAnsi="Arial" w:cs="Arial"/>
              </w:rPr>
            </w:pPr>
            <w:r>
              <w:rPr>
                <w:rFonts w:ascii="Arial" w:eastAsia="Arial" w:hAnsi="Arial" w:cs="Arial"/>
              </w:rPr>
              <w:t>10</w:t>
            </w:r>
          </w:p>
        </w:tc>
      </w:tr>
      <w:tr w:rsidR="6242F245" w:rsidRPr="00466AC0" w14:paraId="3161E2B4" w14:textId="77777777" w:rsidTr="2EB7AD74">
        <w:trPr>
          <w:trHeight w:val="300"/>
          <w:jc w:val="center"/>
        </w:trPr>
        <w:tc>
          <w:tcPr>
            <w:tcW w:w="3959" w:type="dxa"/>
            <w:shd w:val="clear" w:color="auto" w:fill="auto"/>
            <w:tcMar>
              <w:top w:w="100" w:type="dxa"/>
              <w:left w:w="100" w:type="dxa"/>
              <w:bottom w:w="100" w:type="dxa"/>
              <w:right w:w="100" w:type="dxa"/>
            </w:tcMar>
          </w:tcPr>
          <w:p w14:paraId="0E66C484" w14:textId="77777777" w:rsidR="53B84174" w:rsidRPr="00466AC0" w:rsidRDefault="76540235" w:rsidP="447F4F03">
            <w:pPr>
              <w:spacing w:line="259" w:lineRule="auto"/>
              <w:jc w:val="center"/>
              <w:rPr>
                <w:rFonts w:ascii="Arial" w:eastAsia="Arial" w:hAnsi="Arial" w:cs="Arial"/>
              </w:rPr>
            </w:pPr>
            <w:r w:rsidRPr="00466AC0">
              <w:rPr>
                <w:rFonts w:ascii="Arial" w:eastAsia="Arial" w:hAnsi="Arial" w:cs="Arial"/>
              </w:rPr>
              <w:t>DERFE</w:t>
            </w:r>
          </w:p>
        </w:tc>
        <w:tc>
          <w:tcPr>
            <w:tcW w:w="2431" w:type="dxa"/>
            <w:shd w:val="clear" w:color="auto" w:fill="auto"/>
            <w:tcMar>
              <w:top w:w="100" w:type="dxa"/>
              <w:left w:w="100" w:type="dxa"/>
              <w:bottom w:w="100" w:type="dxa"/>
              <w:right w:w="100" w:type="dxa"/>
            </w:tcMar>
          </w:tcPr>
          <w:p w14:paraId="178DAE3C" w14:textId="77777777" w:rsidR="53B84174" w:rsidRPr="00466AC0" w:rsidRDefault="76540235" w:rsidP="447F4F03">
            <w:pPr>
              <w:spacing w:line="259" w:lineRule="auto"/>
              <w:jc w:val="center"/>
              <w:rPr>
                <w:rFonts w:ascii="Arial" w:eastAsia="Arial" w:hAnsi="Arial" w:cs="Arial"/>
              </w:rPr>
            </w:pPr>
            <w:r w:rsidRPr="00466AC0">
              <w:rPr>
                <w:rFonts w:ascii="Arial" w:eastAsia="Arial" w:hAnsi="Arial" w:cs="Arial"/>
              </w:rPr>
              <w:t>1</w:t>
            </w:r>
          </w:p>
        </w:tc>
      </w:tr>
      <w:tr w:rsidR="6242F245" w:rsidRPr="00466AC0" w14:paraId="67485399" w14:textId="77777777" w:rsidTr="2EB7AD74">
        <w:trPr>
          <w:trHeight w:val="300"/>
          <w:jc w:val="center"/>
        </w:trPr>
        <w:tc>
          <w:tcPr>
            <w:tcW w:w="3959" w:type="dxa"/>
            <w:shd w:val="clear" w:color="auto" w:fill="auto"/>
            <w:tcMar>
              <w:top w:w="100" w:type="dxa"/>
              <w:left w:w="100" w:type="dxa"/>
              <w:bottom w:w="100" w:type="dxa"/>
              <w:right w:w="100" w:type="dxa"/>
            </w:tcMar>
          </w:tcPr>
          <w:p w14:paraId="1342E1FE" w14:textId="77777777" w:rsidR="53B84174" w:rsidRPr="00466AC0" w:rsidRDefault="50728092" w:rsidP="0FBFB748">
            <w:pPr>
              <w:jc w:val="center"/>
              <w:rPr>
                <w:rFonts w:ascii="Arial" w:eastAsia="Arial" w:hAnsi="Arial" w:cs="Arial"/>
              </w:rPr>
            </w:pPr>
            <w:r w:rsidRPr="00466AC0">
              <w:rPr>
                <w:rFonts w:ascii="Arial" w:eastAsia="Arial" w:hAnsi="Arial" w:cs="Arial"/>
              </w:rPr>
              <w:t>JLE</w:t>
            </w:r>
          </w:p>
        </w:tc>
        <w:tc>
          <w:tcPr>
            <w:tcW w:w="2431" w:type="dxa"/>
            <w:shd w:val="clear" w:color="auto" w:fill="auto"/>
            <w:tcMar>
              <w:top w:w="100" w:type="dxa"/>
              <w:left w:w="100" w:type="dxa"/>
              <w:bottom w:w="100" w:type="dxa"/>
              <w:right w:w="100" w:type="dxa"/>
            </w:tcMar>
          </w:tcPr>
          <w:p w14:paraId="07E49582" w14:textId="25093160" w:rsidR="53B84174" w:rsidRPr="00466AC0" w:rsidRDefault="00C24C8D" w:rsidP="0FBFB748">
            <w:pPr>
              <w:jc w:val="center"/>
              <w:rPr>
                <w:rFonts w:ascii="Arial" w:eastAsia="Arial" w:hAnsi="Arial" w:cs="Arial"/>
              </w:rPr>
            </w:pPr>
            <w:r>
              <w:rPr>
                <w:rFonts w:ascii="Arial" w:eastAsia="Arial" w:hAnsi="Arial" w:cs="Arial"/>
              </w:rPr>
              <w:t>1</w:t>
            </w:r>
            <w:r w:rsidR="00420024">
              <w:rPr>
                <w:rFonts w:ascii="Arial" w:eastAsia="Arial" w:hAnsi="Arial" w:cs="Arial"/>
              </w:rPr>
              <w:t>0</w:t>
            </w:r>
          </w:p>
        </w:tc>
      </w:tr>
      <w:tr w:rsidR="0FBFB748" w:rsidRPr="00466AC0" w14:paraId="25B7B4A9" w14:textId="77777777" w:rsidTr="2EB7AD74">
        <w:trPr>
          <w:trHeight w:val="300"/>
          <w:jc w:val="center"/>
        </w:trPr>
        <w:tc>
          <w:tcPr>
            <w:tcW w:w="3959" w:type="dxa"/>
            <w:shd w:val="clear" w:color="auto" w:fill="auto"/>
            <w:tcMar>
              <w:top w:w="100" w:type="dxa"/>
              <w:left w:w="100" w:type="dxa"/>
              <w:bottom w:w="100" w:type="dxa"/>
              <w:right w:w="100" w:type="dxa"/>
            </w:tcMar>
          </w:tcPr>
          <w:p w14:paraId="5CBBF756" w14:textId="77777777" w:rsidR="4F57C1CE" w:rsidRPr="00466AC0" w:rsidRDefault="4F57C1CE" w:rsidP="0FBFB748">
            <w:pPr>
              <w:jc w:val="center"/>
              <w:rPr>
                <w:rFonts w:ascii="Arial" w:eastAsia="Arial" w:hAnsi="Arial" w:cs="Arial"/>
              </w:rPr>
            </w:pPr>
            <w:r w:rsidRPr="00466AC0">
              <w:rPr>
                <w:rFonts w:ascii="Arial" w:eastAsia="Arial" w:hAnsi="Arial" w:cs="Arial"/>
              </w:rPr>
              <w:t>UTF</w:t>
            </w:r>
          </w:p>
        </w:tc>
        <w:tc>
          <w:tcPr>
            <w:tcW w:w="2431" w:type="dxa"/>
            <w:shd w:val="clear" w:color="auto" w:fill="auto"/>
            <w:tcMar>
              <w:top w:w="100" w:type="dxa"/>
              <w:left w:w="100" w:type="dxa"/>
              <w:bottom w:w="100" w:type="dxa"/>
              <w:right w:w="100" w:type="dxa"/>
            </w:tcMar>
          </w:tcPr>
          <w:p w14:paraId="320C8785" w14:textId="6F8FED23" w:rsidR="4F57C1CE" w:rsidRPr="00466AC0" w:rsidRDefault="4F57C1CE" w:rsidP="0FBFB748">
            <w:pPr>
              <w:jc w:val="center"/>
              <w:rPr>
                <w:rFonts w:ascii="Arial" w:eastAsia="Arial" w:hAnsi="Arial" w:cs="Arial"/>
              </w:rPr>
            </w:pPr>
            <w:r w:rsidRPr="00466AC0">
              <w:rPr>
                <w:rFonts w:ascii="Arial" w:eastAsia="Arial" w:hAnsi="Arial" w:cs="Arial"/>
              </w:rPr>
              <w:t>2</w:t>
            </w:r>
          </w:p>
        </w:tc>
      </w:tr>
      <w:tr w:rsidR="2EB7AD74" w14:paraId="5102E464" w14:textId="77777777" w:rsidTr="2EB7AD74">
        <w:trPr>
          <w:trHeight w:val="300"/>
          <w:jc w:val="center"/>
        </w:trPr>
        <w:tc>
          <w:tcPr>
            <w:tcW w:w="3959" w:type="dxa"/>
            <w:shd w:val="clear" w:color="auto" w:fill="auto"/>
            <w:tcMar>
              <w:top w:w="100" w:type="dxa"/>
              <w:left w:w="100" w:type="dxa"/>
              <w:bottom w:w="100" w:type="dxa"/>
              <w:right w:w="100" w:type="dxa"/>
            </w:tcMar>
          </w:tcPr>
          <w:p w14:paraId="4C53ACAD" w14:textId="75D1532F" w:rsidR="6BB5160A" w:rsidRDefault="6BB5160A" w:rsidP="2EB7AD74">
            <w:pPr>
              <w:jc w:val="center"/>
              <w:rPr>
                <w:rFonts w:ascii="Arial" w:eastAsia="Arial" w:hAnsi="Arial" w:cs="Arial"/>
              </w:rPr>
            </w:pPr>
            <w:r w:rsidRPr="2EB7AD74">
              <w:rPr>
                <w:rFonts w:ascii="Arial" w:eastAsia="Arial" w:hAnsi="Arial" w:cs="Arial"/>
              </w:rPr>
              <w:t>DEPPP</w:t>
            </w:r>
          </w:p>
        </w:tc>
        <w:tc>
          <w:tcPr>
            <w:tcW w:w="2431" w:type="dxa"/>
            <w:shd w:val="clear" w:color="auto" w:fill="auto"/>
            <w:tcMar>
              <w:top w:w="100" w:type="dxa"/>
              <w:left w:w="100" w:type="dxa"/>
              <w:bottom w:w="100" w:type="dxa"/>
              <w:right w:w="100" w:type="dxa"/>
            </w:tcMar>
          </w:tcPr>
          <w:p w14:paraId="185D75E4" w14:textId="2628C0AE" w:rsidR="6BB5160A" w:rsidRDefault="6BB5160A" w:rsidP="2EB7AD74">
            <w:pPr>
              <w:jc w:val="center"/>
              <w:rPr>
                <w:rFonts w:ascii="Arial" w:eastAsia="Arial" w:hAnsi="Arial" w:cs="Arial"/>
              </w:rPr>
            </w:pPr>
            <w:r w:rsidRPr="2EB7AD74">
              <w:rPr>
                <w:rFonts w:ascii="Arial" w:eastAsia="Arial" w:hAnsi="Arial" w:cs="Arial"/>
              </w:rPr>
              <w:t>1</w:t>
            </w:r>
          </w:p>
        </w:tc>
      </w:tr>
    </w:tbl>
    <w:p w14:paraId="10A6632D" w14:textId="5ACE7352" w:rsidR="00F844DB" w:rsidRDefault="0C398CA9" w:rsidP="0FBFB748">
      <w:pPr>
        <w:spacing w:before="240" w:after="240" w:line="360" w:lineRule="auto"/>
        <w:jc w:val="center"/>
      </w:pPr>
      <w:r w:rsidRPr="2EB7AD74">
        <w:rPr>
          <w:rFonts w:ascii="Arial" w:eastAsia="Arial" w:hAnsi="Arial" w:cs="Arial"/>
          <w:b/>
          <w:bCs/>
          <w:sz w:val="20"/>
          <w:szCs w:val="20"/>
          <w:lang w:val="es"/>
        </w:rPr>
        <w:t xml:space="preserve">Fuente: </w:t>
      </w:r>
      <w:r w:rsidRPr="2EB7AD74">
        <w:rPr>
          <w:rFonts w:ascii="Arial" w:eastAsia="Arial" w:hAnsi="Arial" w:cs="Arial"/>
          <w:sz w:val="20"/>
          <w:szCs w:val="20"/>
          <w:lang w:val="es"/>
        </w:rPr>
        <w:t>Elaboración propia con información de la UTVOPL</w:t>
      </w:r>
      <w:r w:rsidR="23D57D3D" w:rsidRPr="2EB7AD74">
        <w:rPr>
          <w:rFonts w:ascii="Arial" w:eastAsia="Arial" w:hAnsi="Arial" w:cs="Arial"/>
          <w:sz w:val="20"/>
          <w:szCs w:val="20"/>
          <w:lang w:val="es"/>
        </w:rPr>
        <w:t>.</w:t>
      </w:r>
    </w:p>
    <w:p w14:paraId="5A37721D" w14:textId="6700C247" w:rsidR="00F844DB" w:rsidRDefault="53B84174" w:rsidP="0FBFB748">
      <w:pPr>
        <w:spacing w:before="240" w:after="240" w:line="360" w:lineRule="auto"/>
        <w:jc w:val="both"/>
        <w:rPr>
          <w:rFonts w:ascii="Arial" w:eastAsia="Arial" w:hAnsi="Arial" w:cs="Arial"/>
        </w:rPr>
      </w:pPr>
      <w:r w:rsidRPr="0FBFB748">
        <w:rPr>
          <w:rFonts w:ascii="Arial" w:eastAsia="Arial" w:hAnsi="Arial" w:cs="Arial"/>
        </w:rPr>
        <w:t xml:space="preserve">Así también, la UTVOPL implementará un sistema de recordatorios en el cumplimiento de las actividades, a través de un </w:t>
      </w:r>
      <w:r w:rsidR="00C83957">
        <w:rPr>
          <w:rFonts w:ascii="Arial" w:eastAsia="Arial" w:hAnsi="Arial" w:cs="Arial"/>
        </w:rPr>
        <w:t>E</w:t>
      </w:r>
      <w:r w:rsidRPr="0FBFB748">
        <w:rPr>
          <w:rFonts w:ascii="Arial" w:eastAsia="Arial" w:hAnsi="Arial" w:cs="Arial"/>
        </w:rPr>
        <w:t xml:space="preserve">nlace de seguimiento a los calendarios de coordinación, designados en las áreas centrales y delegacionales del INE, así como en </w:t>
      </w:r>
      <w:r w:rsidR="00C83957">
        <w:rPr>
          <w:rFonts w:ascii="Arial" w:eastAsia="Arial" w:hAnsi="Arial" w:cs="Arial"/>
        </w:rPr>
        <w:t xml:space="preserve">el </w:t>
      </w:r>
      <w:r w:rsidRPr="0FBFB748">
        <w:rPr>
          <w:rFonts w:ascii="Arial" w:eastAsia="Arial" w:hAnsi="Arial" w:cs="Arial"/>
        </w:rPr>
        <w:t>OPL.</w:t>
      </w:r>
    </w:p>
    <w:p w14:paraId="1C21A84A" w14:textId="77777777" w:rsidR="00F844DB" w:rsidRDefault="53B84174" w:rsidP="6242F245">
      <w:pPr>
        <w:spacing w:before="240" w:after="240" w:line="360" w:lineRule="auto"/>
        <w:jc w:val="both"/>
        <w:rPr>
          <w:rFonts w:ascii="Arial" w:eastAsia="Arial" w:hAnsi="Arial" w:cs="Arial"/>
          <w:b/>
          <w:bCs/>
        </w:rPr>
      </w:pPr>
      <w:r w:rsidRPr="6242F245">
        <w:rPr>
          <w:rFonts w:ascii="Arial" w:eastAsia="Arial" w:hAnsi="Arial" w:cs="Arial"/>
          <w:b/>
          <w:bCs/>
        </w:rPr>
        <w:t xml:space="preserve">Coordinación </w:t>
      </w:r>
    </w:p>
    <w:p w14:paraId="5241EBFC" w14:textId="03FD47C4" w:rsidR="00F844DB" w:rsidRDefault="5484309F" w:rsidP="6242F245">
      <w:pPr>
        <w:spacing w:before="240" w:after="240" w:line="360" w:lineRule="auto"/>
        <w:jc w:val="both"/>
        <w:rPr>
          <w:rFonts w:ascii="Arial" w:eastAsia="Arial" w:hAnsi="Arial" w:cs="Arial"/>
        </w:rPr>
      </w:pPr>
      <w:r w:rsidRPr="2EB7AD74">
        <w:rPr>
          <w:rFonts w:ascii="Arial" w:eastAsia="Arial" w:hAnsi="Arial" w:cs="Arial"/>
        </w:rPr>
        <w:t>Asimismo, l</w:t>
      </w:r>
      <w:r w:rsidR="2F5CFB95" w:rsidRPr="2EB7AD74">
        <w:rPr>
          <w:rFonts w:ascii="Arial" w:eastAsia="Arial" w:hAnsi="Arial" w:cs="Arial"/>
        </w:rPr>
        <w:t>a UTVOPL dispondrá, para las áreas del INE, un repositorio electrónico en el que se cargarán las actividades a reportar, según lo establecido en el Catálogo de actividades.</w:t>
      </w:r>
      <w:r w:rsidR="0F3597A0" w:rsidRPr="2EB7AD74">
        <w:rPr>
          <w:rFonts w:ascii="Arial" w:eastAsia="Arial" w:hAnsi="Arial" w:cs="Arial"/>
        </w:rPr>
        <w:t xml:space="preserve"> </w:t>
      </w:r>
    </w:p>
    <w:p w14:paraId="4606F8DD" w14:textId="5AC7ADE9" w:rsidR="00F844DB" w:rsidRDefault="4A6272B0" w:rsidP="6242F245">
      <w:pPr>
        <w:spacing w:before="240" w:after="240" w:line="360" w:lineRule="auto"/>
        <w:jc w:val="both"/>
        <w:rPr>
          <w:rFonts w:ascii="Arial" w:eastAsia="Arial" w:hAnsi="Arial" w:cs="Arial"/>
        </w:rPr>
      </w:pPr>
      <w:r w:rsidRPr="2EB7AD74">
        <w:rPr>
          <w:rFonts w:ascii="Arial" w:eastAsia="Arial" w:hAnsi="Arial" w:cs="Arial"/>
        </w:rPr>
        <w:t xml:space="preserve">Cuando se </w:t>
      </w:r>
      <w:r w:rsidR="4CDF76C4" w:rsidRPr="2EB7AD74">
        <w:rPr>
          <w:rFonts w:ascii="Arial" w:eastAsia="Arial" w:hAnsi="Arial" w:cs="Arial"/>
        </w:rPr>
        <w:t xml:space="preserve">cumpla </w:t>
      </w:r>
      <w:r w:rsidRPr="2EB7AD74">
        <w:rPr>
          <w:rFonts w:ascii="Arial" w:eastAsia="Arial" w:hAnsi="Arial" w:cs="Arial"/>
        </w:rPr>
        <w:t>la actividad, el área responsable de informar deberá reportar</w:t>
      </w:r>
      <w:r w:rsidR="079A2462" w:rsidRPr="2EB7AD74">
        <w:rPr>
          <w:rFonts w:ascii="Arial" w:eastAsia="Arial" w:hAnsi="Arial" w:cs="Arial"/>
        </w:rPr>
        <w:t>lo</w:t>
      </w:r>
      <w:r w:rsidRPr="2EB7AD74">
        <w:rPr>
          <w:rFonts w:ascii="Arial" w:eastAsia="Arial" w:hAnsi="Arial" w:cs="Arial"/>
        </w:rPr>
        <w:t xml:space="preserve"> en 24 horas</w:t>
      </w:r>
      <w:r w:rsidR="00C20BA1">
        <w:rPr>
          <w:rFonts w:ascii="Arial" w:eastAsia="Arial" w:hAnsi="Arial" w:cs="Arial"/>
        </w:rPr>
        <w:t xml:space="preserve"> posterior a su conclusión</w:t>
      </w:r>
      <w:r w:rsidRPr="2EB7AD74">
        <w:rPr>
          <w:rFonts w:ascii="Arial" w:eastAsia="Arial" w:hAnsi="Arial" w:cs="Arial"/>
        </w:rPr>
        <w:t xml:space="preserve"> a la UTVOPL; si la actividad corresponde a un área del INE, se deberá usar el repositorio electrónico, </w:t>
      </w:r>
      <w:r w:rsidRPr="2EB7AD74">
        <w:rPr>
          <w:rFonts w:ascii="Arial" w:eastAsia="Arial" w:hAnsi="Arial" w:cs="Arial"/>
        </w:rPr>
        <w:lastRenderedPageBreak/>
        <w:t>añadiendo el formato proporcionado por la UTVOPL.</w:t>
      </w:r>
      <w:r w:rsidR="0F3597A0" w:rsidRPr="2EB7AD74">
        <w:rPr>
          <w:rFonts w:ascii="Arial" w:eastAsia="Arial" w:hAnsi="Arial" w:cs="Arial"/>
        </w:rPr>
        <w:t xml:space="preserve"> Si la actividad es responsabilidad del OPL, se deberá hacer uso de SIVOPLE para informar de su cumplimiento a la UTVOPL. </w:t>
      </w:r>
      <w:r w:rsidR="3EE31526" w:rsidRPr="2EB7AD74">
        <w:rPr>
          <w:rFonts w:ascii="Arial" w:eastAsia="Arial" w:hAnsi="Arial" w:cs="Arial"/>
        </w:rPr>
        <w:t xml:space="preserve">La evidencia que sustenta la realización de la </w:t>
      </w:r>
      <w:r w:rsidR="7E38A0DB" w:rsidRPr="2EB7AD74">
        <w:rPr>
          <w:rFonts w:ascii="Arial" w:eastAsia="Arial" w:hAnsi="Arial" w:cs="Arial"/>
        </w:rPr>
        <w:t>actividad</w:t>
      </w:r>
      <w:r w:rsidR="3EE31526" w:rsidRPr="2EB7AD74">
        <w:rPr>
          <w:rFonts w:ascii="Arial" w:eastAsia="Arial" w:hAnsi="Arial" w:cs="Arial"/>
        </w:rPr>
        <w:t xml:space="preserve"> podrá enviarse hasta 48 horas después de </w:t>
      </w:r>
      <w:r w:rsidR="7F8E385F" w:rsidRPr="2EB7AD74">
        <w:rPr>
          <w:rFonts w:ascii="Arial" w:eastAsia="Arial" w:hAnsi="Arial" w:cs="Arial"/>
        </w:rPr>
        <w:t>su cumplimiento</w:t>
      </w:r>
      <w:r w:rsidR="3EE31526" w:rsidRPr="2EB7AD74">
        <w:rPr>
          <w:rFonts w:ascii="Arial" w:eastAsia="Arial" w:hAnsi="Arial" w:cs="Arial"/>
        </w:rPr>
        <w:t>.</w:t>
      </w:r>
      <w:r w:rsidR="0F3597A0" w:rsidRPr="2EB7AD74">
        <w:rPr>
          <w:rFonts w:ascii="Arial" w:eastAsia="Arial" w:hAnsi="Arial" w:cs="Arial"/>
        </w:rPr>
        <w:t xml:space="preserve"> </w:t>
      </w:r>
      <w:r w:rsidR="00C20BA1">
        <w:rPr>
          <w:rFonts w:ascii="Arial" w:eastAsia="Arial" w:hAnsi="Arial" w:cs="Arial"/>
        </w:rPr>
        <w:t xml:space="preserve">Es necesario señalar que estos plazos refieren a cuando concluya una actividad; es decir, si una actividad concluye con antelación al día en que se encontraba programada se debe de informar a la brevedad y no esperar a que llegue el día programado de conclusión.  </w:t>
      </w:r>
    </w:p>
    <w:p w14:paraId="148619B8" w14:textId="3060AE9E" w:rsidR="00F844DB" w:rsidRDefault="11D4B692" w:rsidP="6242F245">
      <w:pPr>
        <w:spacing w:before="240" w:after="240" w:line="360" w:lineRule="auto"/>
        <w:jc w:val="both"/>
        <w:rPr>
          <w:rFonts w:ascii="Arial" w:eastAsia="Arial" w:hAnsi="Arial" w:cs="Arial"/>
        </w:rPr>
      </w:pPr>
      <w:r w:rsidRPr="2EB7AD74">
        <w:rPr>
          <w:rFonts w:ascii="Arial" w:eastAsia="Arial" w:hAnsi="Arial" w:cs="Arial"/>
        </w:rPr>
        <w:t>Si alguna actividad tiene un atraso en su cumplimiento, deberá notificarse a la UTVOPL</w:t>
      </w:r>
      <w:r w:rsidR="4F1AF67D" w:rsidRPr="2EB7AD74">
        <w:rPr>
          <w:rFonts w:ascii="Arial" w:eastAsia="Arial" w:hAnsi="Arial" w:cs="Arial"/>
        </w:rPr>
        <w:t>,</w:t>
      </w:r>
      <w:r w:rsidRPr="2EB7AD74">
        <w:rPr>
          <w:rFonts w:ascii="Arial" w:eastAsia="Arial" w:hAnsi="Arial" w:cs="Arial"/>
        </w:rPr>
        <w:t xml:space="preserve"> en 24 horas</w:t>
      </w:r>
      <w:r w:rsidR="0133A048" w:rsidRPr="2EB7AD74">
        <w:rPr>
          <w:rFonts w:ascii="Arial" w:eastAsia="Arial" w:hAnsi="Arial" w:cs="Arial"/>
        </w:rPr>
        <w:t xml:space="preserve"> previ</w:t>
      </w:r>
      <w:r w:rsidR="0D47CDD7" w:rsidRPr="2EB7AD74">
        <w:rPr>
          <w:rFonts w:ascii="Arial" w:eastAsia="Arial" w:hAnsi="Arial" w:cs="Arial"/>
        </w:rPr>
        <w:t>as</w:t>
      </w:r>
      <w:r w:rsidR="0133A048" w:rsidRPr="2EB7AD74">
        <w:rPr>
          <w:rFonts w:ascii="Arial" w:eastAsia="Arial" w:hAnsi="Arial" w:cs="Arial"/>
        </w:rPr>
        <w:t xml:space="preserve"> a </w:t>
      </w:r>
      <w:r w:rsidR="70DB293C" w:rsidRPr="2EB7AD74">
        <w:rPr>
          <w:rFonts w:ascii="Arial" w:eastAsia="Arial" w:hAnsi="Arial" w:cs="Arial"/>
        </w:rPr>
        <w:t>su</w:t>
      </w:r>
      <w:r w:rsidR="0133A048" w:rsidRPr="2EB7AD74">
        <w:rPr>
          <w:rFonts w:ascii="Arial" w:eastAsia="Arial" w:hAnsi="Arial" w:cs="Arial"/>
        </w:rPr>
        <w:t xml:space="preserve"> fecha términ</w:t>
      </w:r>
      <w:r w:rsidR="00C20BA1">
        <w:rPr>
          <w:rFonts w:ascii="Arial" w:eastAsia="Arial" w:hAnsi="Arial" w:cs="Arial"/>
        </w:rPr>
        <w:t>o o cuando se tenga información respecto a que habrá un retraso</w:t>
      </w:r>
      <w:r w:rsidR="5F3BE639" w:rsidRPr="2EB7AD74">
        <w:rPr>
          <w:rFonts w:ascii="Arial" w:eastAsia="Arial" w:hAnsi="Arial" w:cs="Arial"/>
        </w:rPr>
        <w:t xml:space="preserve">. </w:t>
      </w:r>
      <w:r w:rsidR="0B909968" w:rsidRPr="2EB7AD74">
        <w:rPr>
          <w:rFonts w:ascii="Arial" w:eastAsia="Arial" w:hAnsi="Arial" w:cs="Arial"/>
        </w:rPr>
        <w:t>S</w:t>
      </w:r>
      <w:r w:rsidRPr="2EB7AD74">
        <w:rPr>
          <w:rFonts w:ascii="Arial" w:eastAsia="Arial" w:hAnsi="Arial" w:cs="Arial"/>
        </w:rPr>
        <w:t>i el responsable de informar es un área del INE, deberá usar el repositorio electrónico, adjuntando la evidencia correspondiente y señalando la fecha prevista para cumplir la actividad.</w:t>
      </w:r>
      <w:r w:rsidR="242BE8A7" w:rsidRPr="2EB7AD74">
        <w:rPr>
          <w:rFonts w:ascii="Arial" w:eastAsia="Arial" w:hAnsi="Arial" w:cs="Arial"/>
        </w:rPr>
        <w:t xml:space="preserve"> </w:t>
      </w:r>
      <w:r w:rsidR="72DA0F68" w:rsidRPr="2EB7AD74">
        <w:rPr>
          <w:rFonts w:ascii="Arial" w:eastAsia="Arial" w:hAnsi="Arial" w:cs="Arial"/>
        </w:rPr>
        <w:t>Por otro lado, si la responsabilidad de informar recae en el OPL, este deberá comunicarlo a través del SIVOPLE, adjuntando la evidencia correspondiente y especificando la fecha estimada de cumplimiento.</w:t>
      </w:r>
    </w:p>
    <w:p w14:paraId="77955CBD" w14:textId="4C271053" w:rsidR="00F844DB" w:rsidRDefault="00ED0E70">
      <w:pPr>
        <w:spacing w:before="240" w:after="240" w:line="360" w:lineRule="auto"/>
        <w:jc w:val="both"/>
        <w:rPr>
          <w:rFonts w:ascii="Arial" w:eastAsia="Arial" w:hAnsi="Arial" w:cs="Arial"/>
          <w:b/>
          <w:sz w:val="28"/>
          <w:szCs w:val="28"/>
        </w:rPr>
      </w:pPr>
      <w:r w:rsidRPr="6242F245">
        <w:rPr>
          <w:rFonts w:ascii="Arial" w:eastAsia="Arial" w:hAnsi="Arial" w:cs="Arial"/>
          <w:b/>
          <w:bCs/>
          <w:sz w:val="28"/>
          <w:szCs w:val="28"/>
        </w:rPr>
        <w:t>Modificaciones</w:t>
      </w:r>
    </w:p>
    <w:p w14:paraId="3813C801" w14:textId="78559A1B" w:rsidR="00F844DB" w:rsidRDefault="46EF8A05" w:rsidP="328A76C2">
      <w:pPr>
        <w:spacing w:before="240" w:after="240" w:line="360" w:lineRule="auto"/>
        <w:jc w:val="both"/>
        <w:rPr>
          <w:rFonts w:ascii="Arial" w:eastAsia="Arial" w:hAnsi="Arial" w:cs="Arial"/>
        </w:rPr>
      </w:pPr>
      <w:r w:rsidRPr="328A76C2">
        <w:rPr>
          <w:rFonts w:ascii="Arial" w:eastAsia="Arial" w:hAnsi="Arial" w:cs="Arial"/>
        </w:rPr>
        <w:t xml:space="preserve">De </w:t>
      </w:r>
      <w:r w:rsidR="47B026B2" w:rsidRPr="328A76C2">
        <w:rPr>
          <w:rFonts w:ascii="Arial" w:eastAsia="Arial" w:hAnsi="Arial" w:cs="Arial"/>
        </w:rPr>
        <w:t xml:space="preserve">conformidad </w:t>
      </w:r>
      <w:r w:rsidRPr="328A76C2">
        <w:rPr>
          <w:rFonts w:ascii="Arial" w:eastAsia="Arial" w:hAnsi="Arial" w:cs="Arial"/>
        </w:rPr>
        <w:t>con</w:t>
      </w:r>
      <w:r w:rsidR="786CBF37" w:rsidRPr="328A76C2">
        <w:rPr>
          <w:rFonts w:ascii="Arial" w:eastAsia="Arial" w:hAnsi="Arial" w:cs="Arial"/>
        </w:rPr>
        <w:t xml:space="preserve"> el artículo 73 del </w:t>
      </w:r>
      <w:r w:rsidR="6BB7AD24" w:rsidRPr="328A76C2">
        <w:rPr>
          <w:rFonts w:ascii="Arial" w:eastAsia="Arial" w:hAnsi="Arial" w:cs="Arial"/>
        </w:rPr>
        <w:t>Reglamento</w:t>
      </w:r>
      <w:r w:rsidR="786CBF37" w:rsidRPr="328A76C2">
        <w:rPr>
          <w:rFonts w:ascii="Arial" w:eastAsia="Arial" w:hAnsi="Arial" w:cs="Arial"/>
        </w:rPr>
        <w:t xml:space="preserve">, los calendarios </w:t>
      </w:r>
      <w:r w:rsidR="2637E552" w:rsidRPr="328A76C2">
        <w:rPr>
          <w:rFonts w:ascii="Arial" w:eastAsia="Arial" w:hAnsi="Arial" w:cs="Arial"/>
        </w:rPr>
        <w:t>de coordinación</w:t>
      </w:r>
      <w:r w:rsidR="505EE339" w:rsidRPr="328A76C2">
        <w:rPr>
          <w:rFonts w:ascii="Arial" w:eastAsia="Arial" w:hAnsi="Arial" w:cs="Arial"/>
        </w:rPr>
        <w:t xml:space="preserve"> </w:t>
      </w:r>
      <w:r w:rsidR="470A4B91" w:rsidRPr="328A76C2">
        <w:rPr>
          <w:rFonts w:ascii="Arial" w:eastAsia="Arial" w:hAnsi="Arial" w:cs="Arial"/>
        </w:rPr>
        <w:t>una vez aprobados</w:t>
      </w:r>
      <w:r w:rsidR="6DE5EBB0" w:rsidRPr="328A76C2">
        <w:rPr>
          <w:rFonts w:ascii="Arial" w:eastAsia="Arial" w:hAnsi="Arial" w:cs="Arial"/>
        </w:rPr>
        <w:t>,</w:t>
      </w:r>
      <w:r w:rsidR="2637E552" w:rsidRPr="328A76C2">
        <w:rPr>
          <w:rFonts w:ascii="Arial" w:eastAsia="Arial" w:hAnsi="Arial" w:cs="Arial"/>
        </w:rPr>
        <w:t xml:space="preserve"> </w:t>
      </w:r>
      <w:r w:rsidR="786CBF37" w:rsidRPr="328A76C2">
        <w:rPr>
          <w:rFonts w:ascii="Arial" w:eastAsia="Arial" w:hAnsi="Arial" w:cs="Arial"/>
        </w:rPr>
        <w:t>prevén</w:t>
      </w:r>
      <w:r w:rsidR="60C03190" w:rsidRPr="328A76C2">
        <w:rPr>
          <w:rFonts w:ascii="Arial" w:eastAsia="Arial" w:hAnsi="Arial" w:cs="Arial"/>
        </w:rPr>
        <w:t xml:space="preserve"> la posibilidad de</w:t>
      </w:r>
      <w:r w:rsidR="786CBF37" w:rsidRPr="328A76C2">
        <w:rPr>
          <w:rFonts w:ascii="Arial" w:eastAsia="Arial" w:hAnsi="Arial" w:cs="Arial"/>
        </w:rPr>
        <w:t xml:space="preserve"> incluir, modificar o eliminar actividades</w:t>
      </w:r>
      <w:r w:rsidR="1A8ADEB4" w:rsidRPr="328A76C2">
        <w:rPr>
          <w:rFonts w:ascii="Arial" w:eastAsia="Arial" w:hAnsi="Arial" w:cs="Arial"/>
        </w:rPr>
        <w:t>.</w:t>
      </w:r>
      <w:r w:rsidR="1AF9DD73" w:rsidRPr="328A76C2">
        <w:rPr>
          <w:rFonts w:ascii="Arial" w:eastAsia="Arial" w:hAnsi="Arial" w:cs="Arial"/>
        </w:rPr>
        <w:t xml:space="preserve"> </w:t>
      </w:r>
      <w:r w:rsidR="2A36AB19" w:rsidRPr="328A76C2">
        <w:rPr>
          <w:rFonts w:ascii="Arial" w:eastAsia="Arial" w:hAnsi="Arial" w:cs="Arial"/>
        </w:rPr>
        <w:t xml:space="preserve">Asimismo, </w:t>
      </w:r>
      <w:r w:rsidR="48D575A3" w:rsidRPr="328A76C2">
        <w:rPr>
          <w:rFonts w:ascii="Arial" w:eastAsia="Arial" w:hAnsi="Arial" w:cs="Arial"/>
        </w:rPr>
        <w:t>una vez presentada alguna modificación en las actividades referente a los plazos, el área responsable deberá notificar a la UTVOPL</w:t>
      </w:r>
      <w:r w:rsidR="73260823" w:rsidRPr="328A76C2">
        <w:rPr>
          <w:rFonts w:ascii="Arial" w:eastAsia="Arial" w:hAnsi="Arial" w:cs="Arial"/>
        </w:rPr>
        <w:t>, a más tardar</w:t>
      </w:r>
      <w:r w:rsidR="48D575A3" w:rsidRPr="328A76C2">
        <w:rPr>
          <w:rFonts w:ascii="Arial" w:eastAsia="Arial" w:hAnsi="Arial" w:cs="Arial"/>
        </w:rPr>
        <w:t xml:space="preserve"> 48 horas después de tomarse la determinación del cambio; si es un área del INE, deberá usar el repositorio electrónico que estará a disposición, justificando los cambios de temporalidad.</w:t>
      </w:r>
      <w:r w:rsidR="34601FF2" w:rsidRPr="328A76C2">
        <w:rPr>
          <w:rFonts w:ascii="Arial" w:eastAsia="Arial" w:hAnsi="Arial" w:cs="Arial"/>
        </w:rPr>
        <w:t xml:space="preserve"> Si la responsabilidad de la actividad es del OPL, este comunicará por medio de SIVOPLE, adjuntando la justificación que corresponda. Las modificaciones se incluirán en el informe del periodo respectivo. </w:t>
      </w:r>
      <w:r w:rsidR="076659E9" w:rsidRPr="328A76C2">
        <w:rPr>
          <w:rFonts w:ascii="Arial" w:eastAsia="Arial" w:hAnsi="Arial" w:cs="Arial"/>
        </w:rPr>
        <w:t>Cuando la CVOPL apruebe dicho informe y se conozca por el CG, los calendarios con sus modificaciones se enviarán a las áreas centrales del INE, las JLE y los OPL.</w:t>
      </w:r>
    </w:p>
    <w:p w14:paraId="69ECA640" w14:textId="77777777" w:rsidR="00F844DB" w:rsidRDefault="00F844DB">
      <w:pPr>
        <w:rPr>
          <w:rFonts w:ascii="Arial" w:eastAsia="Arial" w:hAnsi="Arial" w:cs="Arial"/>
        </w:rPr>
      </w:pPr>
    </w:p>
    <w:p w14:paraId="36B2E7ED" w14:textId="77777777" w:rsidR="00F844DB" w:rsidRDefault="00F844DB">
      <w:pPr>
        <w:rPr>
          <w:rFonts w:ascii="Arial" w:eastAsia="Arial" w:hAnsi="Arial" w:cs="Arial"/>
        </w:rPr>
      </w:pPr>
    </w:p>
    <w:p w14:paraId="0878408C" w14:textId="77777777" w:rsidR="00F844DB" w:rsidRDefault="00ED0E70">
      <w:pPr>
        <w:rPr>
          <w:rFonts w:ascii="Arial" w:eastAsia="Arial" w:hAnsi="Arial" w:cs="Arial"/>
        </w:rPr>
      </w:pPr>
      <w:r>
        <w:br w:type="page"/>
      </w:r>
    </w:p>
    <w:p w14:paraId="0850FF59" w14:textId="77777777" w:rsidR="00F844DB" w:rsidRPr="000144E5" w:rsidRDefault="00ED0E70" w:rsidP="002063C0">
      <w:pPr>
        <w:pStyle w:val="Ttulo1"/>
      </w:pPr>
      <w:bookmarkStart w:id="10" w:name="_Toc177576053"/>
      <w:r w:rsidRPr="6242F245">
        <w:lastRenderedPageBreak/>
        <w:t>Calendarios de coordinación</w:t>
      </w:r>
      <w:bookmarkEnd w:id="10"/>
    </w:p>
    <w:p w14:paraId="2660AD8F" w14:textId="77777777" w:rsidR="00F844DB" w:rsidRDefault="00F844DB">
      <w:pPr>
        <w:rPr>
          <w:rFonts w:ascii="Arial" w:eastAsia="Arial" w:hAnsi="Arial" w:cs="Arial"/>
          <w:b/>
          <w:sz w:val="46"/>
          <w:szCs w:val="46"/>
        </w:rPr>
      </w:pPr>
    </w:p>
    <w:p w14:paraId="65EF1193" w14:textId="02081D3F" w:rsidR="00F844DB" w:rsidRDefault="00C83957" w:rsidP="6242F245">
      <w:pPr>
        <w:spacing w:line="360" w:lineRule="auto"/>
        <w:jc w:val="both"/>
        <w:rPr>
          <w:rFonts w:ascii="Arial" w:eastAsia="Arial" w:hAnsi="Arial" w:cs="Arial"/>
        </w:rPr>
      </w:pPr>
      <w:r>
        <w:rPr>
          <w:rFonts w:ascii="Arial" w:eastAsia="Arial" w:hAnsi="Arial" w:cs="Arial"/>
        </w:rPr>
        <w:t>El</w:t>
      </w:r>
      <w:r w:rsidR="00D156F6">
        <w:rPr>
          <w:rFonts w:ascii="Arial" w:eastAsia="Arial" w:hAnsi="Arial" w:cs="Arial"/>
        </w:rPr>
        <w:t xml:space="preserve"> calendario de </w:t>
      </w:r>
      <w:r w:rsidR="63C7BC14" w:rsidRPr="6242F245">
        <w:rPr>
          <w:rFonts w:ascii="Arial" w:eastAsia="Arial" w:hAnsi="Arial" w:cs="Arial"/>
        </w:rPr>
        <w:t xml:space="preserve">coordinación para </w:t>
      </w:r>
      <w:r>
        <w:rPr>
          <w:rFonts w:ascii="Arial" w:eastAsia="Arial" w:hAnsi="Arial" w:cs="Arial"/>
        </w:rPr>
        <w:t>el</w:t>
      </w:r>
      <w:r w:rsidR="00D156F6">
        <w:rPr>
          <w:rFonts w:ascii="Arial" w:eastAsia="Arial" w:hAnsi="Arial" w:cs="Arial"/>
        </w:rPr>
        <w:t xml:space="preserve"> proces</w:t>
      </w:r>
      <w:r>
        <w:rPr>
          <w:rFonts w:ascii="Arial" w:eastAsia="Arial" w:hAnsi="Arial" w:cs="Arial"/>
        </w:rPr>
        <w:t>o</w:t>
      </w:r>
      <w:r w:rsidR="00D156F6">
        <w:rPr>
          <w:rFonts w:ascii="Arial" w:eastAsia="Arial" w:hAnsi="Arial" w:cs="Arial"/>
        </w:rPr>
        <w:t xml:space="preserve"> electoral local extraordinario</w:t>
      </w:r>
      <w:r w:rsidR="63C7BC14" w:rsidRPr="6242F245">
        <w:rPr>
          <w:rFonts w:ascii="Arial" w:eastAsia="Arial" w:hAnsi="Arial" w:cs="Arial"/>
        </w:rPr>
        <w:t xml:space="preserve"> 202</w:t>
      </w:r>
      <w:r w:rsidR="001478BE">
        <w:rPr>
          <w:rFonts w:ascii="Arial" w:eastAsia="Arial" w:hAnsi="Arial" w:cs="Arial"/>
        </w:rPr>
        <w:t>5</w:t>
      </w:r>
      <w:r w:rsidR="00ED0E70" w:rsidRPr="6242F245">
        <w:rPr>
          <w:rFonts w:ascii="Arial" w:eastAsia="Arial" w:hAnsi="Arial" w:cs="Arial"/>
        </w:rPr>
        <w:t>, se encuentr</w:t>
      </w:r>
      <w:r w:rsidR="7A14D86D" w:rsidRPr="6242F245">
        <w:rPr>
          <w:rFonts w:ascii="Arial" w:eastAsia="Arial" w:hAnsi="Arial" w:cs="Arial"/>
        </w:rPr>
        <w:t>a</w:t>
      </w:r>
      <w:r w:rsidR="00ED0E70" w:rsidRPr="6242F245">
        <w:rPr>
          <w:rFonts w:ascii="Arial" w:eastAsia="Arial" w:hAnsi="Arial" w:cs="Arial"/>
        </w:rPr>
        <w:t xml:space="preserve"> en </w:t>
      </w:r>
      <w:r w:rsidR="00C20BA1">
        <w:rPr>
          <w:rFonts w:ascii="Arial" w:eastAsia="Arial" w:hAnsi="Arial" w:cs="Arial"/>
        </w:rPr>
        <w:t xml:space="preserve">el anexo </w:t>
      </w:r>
      <w:r w:rsidR="00ED0E70" w:rsidRPr="6242F245">
        <w:rPr>
          <w:rFonts w:ascii="Arial" w:eastAsia="Arial" w:hAnsi="Arial" w:cs="Arial"/>
        </w:rPr>
        <w:t xml:space="preserve">respectivo. Conforme a lo que </w:t>
      </w:r>
      <w:r w:rsidR="00FA4F14" w:rsidRPr="6242F245">
        <w:rPr>
          <w:rFonts w:ascii="Arial" w:eastAsia="Arial" w:hAnsi="Arial" w:cs="Arial"/>
        </w:rPr>
        <w:t xml:space="preserve">ordena </w:t>
      </w:r>
      <w:r w:rsidR="00ED0E70" w:rsidRPr="6242F245">
        <w:rPr>
          <w:rFonts w:ascii="Arial" w:eastAsia="Arial" w:hAnsi="Arial" w:cs="Arial"/>
        </w:rPr>
        <w:t>el Reglamento, existiendo la posibilidad de que el calendario pueda ser modificado en sus actividades, plazos o área responsable de ejecutar la actividad, en consideración a las determinaciones que tomen tanto el INE como los OPL.</w:t>
      </w:r>
      <w:r w:rsidR="00C20BA1">
        <w:rPr>
          <w:rFonts w:ascii="Arial" w:eastAsia="Arial" w:hAnsi="Arial" w:cs="Arial"/>
        </w:rPr>
        <w:t xml:space="preserve"> </w:t>
      </w:r>
    </w:p>
    <w:p w14:paraId="1F82314F" w14:textId="77777777" w:rsidR="00F844DB" w:rsidRDefault="00F844DB"/>
    <w:p w14:paraId="60AA75AB" w14:textId="77777777" w:rsidR="00F844DB" w:rsidRDefault="00F844DB"/>
    <w:sectPr w:rsidR="00F844DB">
      <w:headerReference w:type="default" r:id="rId17"/>
      <w:footerReference w:type="even" r:id="rId18"/>
      <w:footerReference w:type="default" r:id="rId19"/>
      <w:pgSz w:w="11906" w:h="16838"/>
      <w:pgMar w:top="0"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F028" w14:textId="77777777" w:rsidR="003D5D0E" w:rsidRDefault="003D5D0E">
      <w:r>
        <w:separator/>
      </w:r>
    </w:p>
  </w:endnote>
  <w:endnote w:type="continuationSeparator" w:id="0">
    <w:p w14:paraId="7FAF5CD5" w14:textId="77777777" w:rsidR="003D5D0E" w:rsidRDefault="003D5D0E">
      <w:r>
        <w:continuationSeparator/>
      </w:r>
    </w:p>
  </w:endnote>
  <w:endnote w:type="continuationNotice" w:id="1">
    <w:p w14:paraId="00900547" w14:textId="77777777" w:rsidR="003D5D0E" w:rsidRDefault="003D5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5B11" w14:textId="77777777" w:rsidR="00C527CB" w:rsidRDefault="00C527CB">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7056356" w14:textId="77777777" w:rsidR="00C527CB" w:rsidRDefault="00C527CB">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C2D2" w14:textId="77777777" w:rsidR="00C527CB" w:rsidRDefault="00C527CB" w:rsidP="6242F245">
    <w:pPr>
      <w:pBdr>
        <w:top w:val="nil"/>
        <w:left w:val="nil"/>
        <w:bottom w:val="nil"/>
        <w:right w:val="nil"/>
        <w:between w:val="nil"/>
      </w:pBdr>
      <w:tabs>
        <w:tab w:val="center" w:pos="4252"/>
        <w:tab w:val="right" w:pos="8504"/>
      </w:tabs>
      <w:jc w:val="right"/>
      <w:rPr>
        <w:color w:val="000000" w:themeColor="text1"/>
      </w:rPr>
    </w:pPr>
    <w:r w:rsidRPr="6242F245">
      <w:rPr>
        <w:noProof/>
        <w:color w:val="000000" w:themeColor="text1"/>
      </w:rPr>
      <w:fldChar w:fldCharType="begin"/>
    </w:r>
    <w:r w:rsidRPr="6242F245">
      <w:rPr>
        <w:color w:val="000000" w:themeColor="text1"/>
      </w:rPr>
      <w:instrText>PAGE</w:instrText>
    </w:r>
    <w:r w:rsidRPr="6242F245">
      <w:rPr>
        <w:color w:val="000000" w:themeColor="text1"/>
      </w:rPr>
      <w:fldChar w:fldCharType="separate"/>
    </w:r>
    <w:r w:rsidR="6242F245" w:rsidRPr="6242F245">
      <w:rPr>
        <w:noProof/>
        <w:color w:val="000000" w:themeColor="text1"/>
      </w:rPr>
      <w:t>1</w:t>
    </w:r>
    <w:r w:rsidRPr="6242F245">
      <w:rPr>
        <w:noProof/>
        <w:color w:val="000000" w:themeColor="text1"/>
      </w:rPr>
      <w:fldChar w:fldCharType="end"/>
    </w:r>
  </w:p>
  <w:p w14:paraId="24A5B4D4" w14:textId="77777777" w:rsidR="00C527CB" w:rsidRDefault="00C527CB">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647C" w14:textId="77777777" w:rsidR="003D5D0E" w:rsidRDefault="003D5D0E">
      <w:r>
        <w:separator/>
      </w:r>
    </w:p>
  </w:footnote>
  <w:footnote w:type="continuationSeparator" w:id="0">
    <w:p w14:paraId="182CE450" w14:textId="77777777" w:rsidR="003D5D0E" w:rsidRDefault="003D5D0E">
      <w:r>
        <w:continuationSeparator/>
      </w:r>
    </w:p>
  </w:footnote>
  <w:footnote w:type="continuationNotice" w:id="1">
    <w:p w14:paraId="5D1C4224" w14:textId="77777777" w:rsidR="003D5D0E" w:rsidRDefault="003D5D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6242F245" w14:paraId="279B23D8" w14:textId="77777777" w:rsidTr="6242F245">
      <w:trPr>
        <w:trHeight w:val="300"/>
      </w:trPr>
      <w:tc>
        <w:tcPr>
          <w:tcW w:w="2830" w:type="dxa"/>
        </w:tcPr>
        <w:p w14:paraId="5EDE3476" w14:textId="77777777" w:rsidR="6242F245" w:rsidRDefault="6242F245" w:rsidP="6242F245">
          <w:pPr>
            <w:pStyle w:val="Encabezado"/>
            <w:ind w:left="-115"/>
          </w:pPr>
        </w:p>
      </w:tc>
      <w:tc>
        <w:tcPr>
          <w:tcW w:w="2830" w:type="dxa"/>
        </w:tcPr>
        <w:p w14:paraId="0D8F82BD" w14:textId="77777777" w:rsidR="6242F245" w:rsidRDefault="6242F245" w:rsidP="6242F245">
          <w:pPr>
            <w:pStyle w:val="Encabezado"/>
            <w:jc w:val="center"/>
          </w:pPr>
        </w:p>
      </w:tc>
      <w:tc>
        <w:tcPr>
          <w:tcW w:w="2830" w:type="dxa"/>
        </w:tcPr>
        <w:p w14:paraId="55974767" w14:textId="77777777" w:rsidR="6242F245" w:rsidRDefault="6242F245" w:rsidP="6242F245">
          <w:pPr>
            <w:pStyle w:val="Encabezado"/>
            <w:ind w:right="-115"/>
            <w:jc w:val="right"/>
          </w:pPr>
        </w:p>
      </w:tc>
    </w:tr>
  </w:tbl>
  <w:p w14:paraId="05BADEC1" w14:textId="77777777" w:rsidR="6242F245" w:rsidRDefault="6242F245" w:rsidP="6242F245">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1770"/>
    <w:multiLevelType w:val="multilevel"/>
    <w:tmpl w:val="A06023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5F060B"/>
    <w:multiLevelType w:val="hybridMultilevel"/>
    <w:tmpl w:val="FFFFFFFF"/>
    <w:lvl w:ilvl="0" w:tplc="775A2724">
      <w:start w:val="1"/>
      <w:numFmt w:val="bullet"/>
      <w:lvlText w:val=""/>
      <w:lvlJc w:val="left"/>
      <w:pPr>
        <w:ind w:left="720" w:hanging="360"/>
      </w:pPr>
      <w:rPr>
        <w:rFonts w:ascii="Symbol" w:hAnsi="Symbol" w:hint="default"/>
      </w:rPr>
    </w:lvl>
    <w:lvl w:ilvl="1" w:tplc="EDE62984">
      <w:start w:val="1"/>
      <w:numFmt w:val="bullet"/>
      <w:lvlText w:val="o"/>
      <w:lvlJc w:val="left"/>
      <w:pPr>
        <w:ind w:left="1440" w:hanging="360"/>
      </w:pPr>
      <w:rPr>
        <w:rFonts w:ascii="Courier New" w:hAnsi="Courier New" w:hint="default"/>
      </w:rPr>
    </w:lvl>
    <w:lvl w:ilvl="2" w:tplc="2A4E466C">
      <w:start w:val="1"/>
      <w:numFmt w:val="bullet"/>
      <w:lvlText w:val=""/>
      <w:lvlJc w:val="left"/>
      <w:pPr>
        <w:ind w:left="2160" w:hanging="360"/>
      </w:pPr>
      <w:rPr>
        <w:rFonts w:ascii="Wingdings" w:hAnsi="Wingdings" w:hint="default"/>
      </w:rPr>
    </w:lvl>
    <w:lvl w:ilvl="3" w:tplc="1564F0B8">
      <w:start w:val="1"/>
      <w:numFmt w:val="bullet"/>
      <w:lvlText w:val=""/>
      <w:lvlJc w:val="left"/>
      <w:pPr>
        <w:ind w:left="2880" w:hanging="360"/>
      </w:pPr>
      <w:rPr>
        <w:rFonts w:ascii="Symbol" w:hAnsi="Symbol" w:hint="default"/>
      </w:rPr>
    </w:lvl>
    <w:lvl w:ilvl="4" w:tplc="6562D376">
      <w:start w:val="1"/>
      <w:numFmt w:val="bullet"/>
      <w:lvlText w:val="o"/>
      <w:lvlJc w:val="left"/>
      <w:pPr>
        <w:ind w:left="3600" w:hanging="360"/>
      </w:pPr>
      <w:rPr>
        <w:rFonts w:ascii="Courier New" w:hAnsi="Courier New" w:hint="default"/>
      </w:rPr>
    </w:lvl>
    <w:lvl w:ilvl="5" w:tplc="D36A07BA">
      <w:start w:val="1"/>
      <w:numFmt w:val="bullet"/>
      <w:lvlText w:val=""/>
      <w:lvlJc w:val="left"/>
      <w:pPr>
        <w:ind w:left="4320" w:hanging="360"/>
      </w:pPr>
      <w:rPr>
        <w:rFonts w:ascii="Wingdings" w:hAnsi="Wingdings" w:hint="default"/>
      </w:rPr>
    </w:lvl>
    <w:lvl w:ilvl="6" w:tplc="BE7639FA">
      <w:start w:val="1"/>
      <w:numFmt w:val="bullet"/>
      <w:lvlText w:val=""/>
      <w:lvlJc w:val="left"/>
      <w:pPr>
        <w:ind w:left="5040" w:hanging="360"/>
      </w:pPr>
      <w:rPr>
        <w:rFonts w:ascii="Symbol" w:hAnsi="Symbol" w:hint="default"/>
      </w:rPr>
    </w:lvl>
    <w:lvl w:ilvl="7" w:tplc="ADE4A658">
      <w:start w:val="1"/>
      <w:numFmt w:val="bullet"/>
      <w:lvlText w:val="o"/>
      <w:lvlJc w:val="left"/>
      <w:pPr>
        <w:ind w:left="5760" w:hanging="360"/>
      </w:pPr>
      <w:rPr>
        <w:rFonts w:ascii="Courier New" w:hAnsi="Courier New" w:hint="default"/>
      </w:rPr>
    </w:lvl>
    <w:lvl w:ilvl="8" w:tplc="EB581070">
      <w:start w:val="1"/>
      <w:numFmt w:val="bullet"/>
      <w:lvlText w:val=""/>
      <w:lvlJc w:val="left"/>
      <w:pPr>
        <w:ind w:left="6480" w:hanging="360"/>
      </w:pPr>
      <w:rPr>
        <w:rFonts w:ascii="Wingdings" w:hAnsi="Wingdings" w:hint="default"/>
      </w:rPr>
    </w:lvl>
  </w:abstractNum>
  <w:abstractNum w:abstractNumId="2" w15:restartNumberingAfterBreak="0">
    <w:nsid w:val="20BA0D9B"/>
    <w:multiLevelType w:val="hybridMultilevel"/>
    <w:tmpl w:val="FFFFFFFF"/>
    <w:lvl w:ilvl="0" w:tplc="F514A8CE">
      <w:start w:val="1"/>
      <w:numFmt w:val="bullet"/>
      <w:lvlText w:val=""/>
      <w:lvlJc w:val="left"/>
      <w:pPr>
        <w:ind w:left="1440" w:hanging="360"/>
      </w:pPr>
      <w:rPr>
        <w:rFonts w:ascii="Symbol" w:hAnsi="Symbol" w:hint="default"/>
      </w:rPr>
    </w:lvl>
    <w:lvl w:ilvl="1" w:tplc="53903E80">
      <w:start w:val="1"/>
      <w:numFmt w:val="bullet"/>
      <w:lvlText w:val="o"/>
      <w:lvlJc w:val="left"/>
      <w:pPr>
        <w:ind w:left="2160" w:hanging="360"/>
      </w:pPr>
      <w:rPr>
        <w:rFonts w:ascii="Courier New" w:hAnsi="Courier New" w:hint="default"/>
      </w:rPr>
    </w:lvl>
    <w:lvl w:ilvl="2" w:tplc="48266EDA">
      <w:start w:val="1"/>
      <w:numFmt w:val="bullet"/>
      <w:lvlText w:val=""/>
      <w:lvlJc w:val="left"/>
      <w:pPr>
        <w:ind w:left="2880" w:hanging="360"/>
      </w:pPr>
      <w:rPr>
        <w:rFonts w:ascii="Wingdings" w:hAnsi="Wingdings" w:hint="default"/>
      </w:rPr>
    </w:lvl>
    <w:lvl w:ilvl="3" w:tplc="09DC8C48">
      <w:start w:val="1"/>
      <w:numFmt w:val="bullet"/>
      <w:lvlText w:val=""/>
      <w:lvlJc w:val="left"/>
      <w:pPr>
        <w:ind w:left="3600" w:hanging="360"/>
      </w:pPr>
      <w:rPr>
        <w:rFonts w:ascii="Symbol" w:hAnsi="Symbol" w:hint="default"/>
      </w:rPr>
    </w:lvl>
    <w:lvl w:ilvl="4" w:tplc="47E212E6">
      <w:start w:val="1"/>
      <w:numFmt w:val="bullet"/>
      <w:lvlText w:val="o"/>
      <w:lvlJc w:val="left"/>
      <w:pPr>
        <w:ind w:left="4320" w:hanging="360"/>
      </w:pPr>
      <w:rPr>
        <w:rFonts w:ascii="Courier New" w:hAnsi="Courier New" w:hint="default"/>
      </w:rPr>
    </w:lvl>
    <w:lvl w:ilvl="5" w:tplc="7BD03A5E">
      <w:start w:val="1"/>
      <w:numFmt w:val="bullet"/>
      <w:lvlText w:val=""/>
      <w:lvlJc w:val="left"/>
      <w:pPr>
        <w:ind w:left="5040" w:hanging="360"/>
      </w:pPr>
      <w:rPr>
        <w:rFonts w:ascii="Wingdings" w:hAnsi="Wingdings" w:hint="default"/>
      </w:rPr>
    </w:lvl>
    <w:lvl w:ilvl="6" w:tplc="8BA0171A">
      <w:start w:val="1"/>
      <w:numFmt w:val="bullet"/>
      <w:lvlText w:val=""/>
      <w:lvlJc w:val="left"/>
      <w:pPr>
        <w:ind w:left="5760" w:hanging="360"/>
      </w:pPr>
      <w:rPr>
        <w:rFonts w:ascii="Symbol" w:hAnsi="Symbol" w:hint="default"/>
      </w:rPr>
    </w:lvl>
    <w:lvl w:ilvl="7" w:tplc="BF104D60">
      <w:start w:val="1"/>
      <w:numFmt w:val="bullet"/>
      <w:lvlText w:val="o"/>
      <w:lvlJc w:val="left"/>
      <w:pPr>
        <w:ind w:left="6480" w:hanging="360"/>
      </w:pPr>
      <w:rPr>
        <w:rFonts w:ascii="Courier New" w:hAnsi="Courier New" w:hint="default"/>
      </w:rPr>
    </w:lvl>
    <w:lvl w:ilvl="8" w:tplc="EAE84E30">
      <w:start w:val="1"/>
      <w:numFmt w:val="bullet"/>
      <w:lvlText w:val=""/>
      <w:lvlJc w:val="left"/>
      <w:pPr>
        <w:ind w:left="7200" w:hanging="360"/>
      </w:pPr>
      <w:rPr>
        <w:rFonts w:ascii="Wingdings" w:hAnsi="Wingdings" w:hint="default"/>
      </w:rPr>
    </w:lvl>
  </w:abstractNum>
  <w:abstractNum w:abstractNumId="3" w15:restartNumberingAfterBreak="0">
    <w:nsid w:val="38990120"/>
    <w:multiLevelType w:val="multilevel"/>
    <w:tmpl w:val="59B26116"/>
    <w:lvl w:ilvl="0">
      <w:start w:val="1"/>
      <w:numFmt w:val="upperRoman"/>
      <w:lvlText w:val="%1."/>
      <w:lvlJc w:val="right"/>
      <w:pPr>
        <w:ind w:left="720" w:hanging="360"/>
      </w:pPr>
      <w:rPr>
        <w:color w:val="C31C78"/>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A7F53EE"/>
    <w:multiLevelType w:val="multilevel"/>
    <w:tmpl w:val="28BE4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D877B9D"/>
    <w:multiLevelType w:val="multilevel"/>
    <w:tmpl w:val="339C4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E0FC299"/>
    <w:multiLevelType w:val="hybridMultilevel"/>
    <w:tmpl w:val="FFFFFFFF"/>
    <w:lvl w:ilvl="0" w:tplc="A2BC831E">
      <w:start w:val="1"/>
      <w:numFmt w:val="bullet"/>
      <w:lvlText w:val=""/>
      <w:lvlJc w:val="left"/>
      <w:pPr>
        <w:ind w:left="720" w:hanging="360"/>
      </w:pPr>
      <w:rPr>
        <w:rFonts w:ascii="Symbol" w:hAnsi="Symbol" w:hint="default"/>
      </w:rPr>
    </w:lvl>
    <w:lvl w:ilvl="1" w:tplc="B610118C">
      <w:start w:val="1"/>
      <w:numFmt w:val="bullet"/>
      <w:lvlText w:val="o"/>
      <w:lvlJc w:val="left"/>
      <w:pPr>
        <w:ind w:left="1440" w:hanging="360"/>
      </w:pPr>
      <w:rPr>
        <w:rFonts w:ascii="Courier New" w:hAnsi="Courier New" w:hint="default"/>
      </w:rPr>
    </w:lvl>
    <w:lvl w:ilvl="2" w:tplc="735E6140">
      <w:start w:val="1"/>
      <w:numFmt w:val="bullet"/>
      <w:lvlText w:val=""/>
      <w:lvlJc w:val="left"/>
      <w:pPr>
        <w:ind w:left="2160" w:hanging="360"/>
      </w:pPr>
      <w:rPr>
        <w:rFonts w:ascii="Wingdings" w:hAnsi="Wingdings" w:hint="default"/>
      </w:rPr>
    </w:lvl>
    <w:lvl w:ilvl="3" w:tplc="611E146E">
      <w:start w:val="1"/>
      <w:numFmt w:val="bullet"/>
      <w:lvlText w:val=""/>
      <w:lvlJc w:val="left"/>
      <w:pPr>
        <w:ind w:left="2880" w:hanging="360"/>
      </w:pPr>
      <w:rPr>
        <w:rFonts w:ascii="Symbol" w:hAnsi="Symbol" w:hint="default"/>
      </w:rPr>
    </w:lvl>
    <w:lvl w:ilvl="4" w:tplc="0434AB54">
      <w:start w:val="1"/>
      <w:numFmt w:val="bullet"/>
      <w:lvlText w:val="o"/>
      <w:lvlJc w:val="left"/>
      <w:pPr>
        <w:ind w:left="3600" w:hanging="360"/>
      </w:pPr>
      <w:rPr>
        <w:rFonts w:ascii="Courier New" w:hAnsi="Courier New" w:hint="default"/>
      </w:rPr>
    </w:lvl>
    <w:lvl w:ilvl="5" w:tplc="525613A6">
      <w:start w:val="1"/>
      <w:numFmt w:val="bullet"/>
      <w:lvlText w:val=""/>
      <w:lvlJc w:val="left"/>
      <w:pPr>
        <w:ind w:left="4320" w:hanging="360"/>
      </w:pPr>
      <w:rPr>
        <w:rFonts w:ascii="Wingdings" w:hAnsi="Wingdings" w:hint="default"/>
      </w:rPr>
    </w:lvl>
    <w:lvl w:ilvl="6" w:tplc="488EF98E">
      <w:start w:val="1"/>
      <w:numFmt w:val="bullet"/>
      <w:lvlText w:val=""/>
      <w:lvlJc w:val="left"/>
      <w:pPr>
        <w:ind w:left="5040" w:hanging="360"/>
      </w:pPr>
      <w:rPr>
        <w:rFonts w:ascii="Symbol" w:hAnsi="Symbol" w:hint="default"/>
      </w:rPr>
    </w:lvl>
    <w:lvl w:ilvl="7" w:tplc="3F924C80">
      <w:start w:val="1"/>
      <w:numFmt w:val="bullet"/>
      <w:lvlText w:val="o"/>
      <w:lvlJc w:val="left"/>
      <w:pPr>
        <w:ind w:left="5760" w:hanging="360"/>
      </w:pPr>
      <w:rPr>
        <w:rFonts w:ascii="Courier New" w:hAnsi="Courier New" w:hint="default"/>
      </w:rPr>
    </w:lvl>
    <w:lvl w:ilvl="8" w:tplc="2FCC09E4">
      <w:start w:val="1"/>
      <w:numFmt w:val="bullet"/>
      <w:lvlText w:val=""/>
      <w:lvlJc w:val="left"/>
      <w:pPr>
        <w:ind w:left="6480" w:hanging="360"/>
      </w:pPr>
      <w:rPr>
        <w:rFonts w:ascii="Wingdings" w:hAnsi="Wingdings" w:hint="default"/>
      </w:rPr>
    </w:lvl>
  </w:abstractNum>
  <w:num w:numId="1" w16cid:durableId="1790971275">
    <w:abstractNumId w:val="1"/>
  </w:num>
  <w:num w:numId="2" w16cid:durableId="178128440">
    <w:abstractNumId w:val="6"/>
  </w:num>
  <w:num w:numId="3" w16cid:durableId="78404742">
    <w:abstractNumId w:val="2"/>
  </w:num>
  <w:num w:numId="4" w16cid:durableId="1428383897">
    <w:abstractNumId w:val="5"/>
  </w:num>
  <w:num w:numId="5" w16cid:durableId="299265355">
    <w:abstractNumId w:val="0"/>
  </w:num>
  <w:num w:numId="6" w16cid:durableId="1681278221">
    <w:abstractNumId w:val="3"/>
  </w:num>
  <w:num w:numId="7" w16cid:durableId="531455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4DB"/>
    <w:rsid w:val="00013F64"/>
    <w:rsid w:val="000144E5"/>
    <w:rsid w:val="00015AD4"/>
    <w:rsid w:val="00021498"/>
    <w:rsid w:val="000249E7"/>
    <w:rsid w:val="00031388"/>
    <w:rsid w:val="0003283E"/>
    <w:rsid w:val="00034557"/>
    <w:rsid w:val="00040BD0"/>
    <w:rsid w:val="000418B9"/>
    <w:rsid w:val="00044BE6"/>
    <w:rsid w:val="000514B2"/>
    <w:rsid w:val="00052D66"/>
    <w:rsid w:val="00054A4B"/>
    <w:rsid w:val="00055ED9"/>
    <w:rsid w:val="000566D7"/>
    <w:rsid w:val="00057E1B"/>
    <w:rsid w:val="000607AF"/>
    <w:rsid w:val="00063AB7"/>
    <w:rsid w:val="0006629E"/>
    <w:rsid w:val="00071F15"/>
    <w:rsid w:val="00073C54"/>
    <w:rsid w:val="00076F98"/>
    <w:rsid w:val="000874A1"/>
    <w:rsid w:val="0009357A"/>
    <w:rsid w:val="00094760"/>
    <w:rsid w:val="00097207"/>
    <w:rsid w:val="0009746F"/>
    <w:rsid w:val="000A73AE"/>
    <w:rsid w:val="000B096A"/>
    <w:rsid w:val="000B1C30"/>
    <w:rsid w:val="000B5327"/>
    <w:rsid w:val="000B71CB"/>
    <w:rsid w:val="000C36AB"/>
    <w:rsid w:val="000C6C7C"/>
    <w:rsid w:val="000D4E00"/>
    <w:rsid w:val="000E1EAA"/>
    <w:rsid w:val="000E6FC2"/>
    <w:rsid w:val="000F0275"/>
    <w:rsid w:val="000F2172"/>
    <w:rsid w:val="000F5362"/>
    <w:rsid w:val="000F57BC"/>
    <w:rsid w:val="001042E2"/>
    <w:rsid w:val="001105B3"/>
    <w:rsid w:val="00111FA7"/>
    <w:rsid w:val="00114269"/>
    <w:rsid w:val="001157BA"/>
    <w:rsid w:val="001171FB"/>
    <w:rsid w:val="00132EC5"/>
    <w:rsid w:val="001345B4"/>
    <w:rsid w:val="00134A9A"/>
    <w:rsid w:val="00134EAF"/>
    <w:rsid w:val="00142F49"/>
    <w:rsid w:val="001478BE"/>
    <w:rsid w:val="00151F3A"/>
    <w:rsid w:val="0015267F"/>
    <w:rsid w:val="0015327D"/>
    <w:rsid w:val="00154790"/>
    <w:rsid w:val="001603D4"/>
    <w:rsid w:val="001606DB"/>
    <w:rsid w:val="00163427"/>
    <w:rsid w:val="00164468"/>
    <w:rsid w:val="0017016F"/>
    <w:rsid w:val="0017514C"/>
    <w:rsid w:val="00180030"/>
    <w:rsid w:val="001849DD"/>
    <w:rsid w:val="001862C8"/>
    <w:rsid w:val="00192DAC"/>
    <w:rsid w:val="00193066"/>
    <w:rsid w:val="00195430"/>
    <w:rsid w:val="00196149"/>
    <w:rsid w:val="001C1AA6"/>
    <w:rsid w:val="001D2BC1"/>
    <w:rsid w:val="001D3C11"/>
    <w:rsid w:val="001D45D5"/>
    <w:rsid w:val="001D46C8"/>
    <w:rsid w:val="001D592D"/>
    <w:rsid w:val="001D6585"/>
    <w:rsid w:val="001E1E41"/>
    <w:rsid w:val="001E2872"/>
    <w:rsid w:val="001E2C1F"/>
    <w:rsid w:val="001E63D9"/>
    <w:rsid w:val="001E71F9"/>
    <w:rsid w:val="001F2538"/>
    <w:rsid w:val="001F6862"/>
    <w:rsid w:val="00205661"/>
    <w:rsid w:val="0020611A"/>
    <w:rsid w:val="002063C0"/>
    <w:rsid w:val="00212195"/>
    <w:rsid w:val="00225C39"/>
    <w:rsid w:val="002267B0"/>
    <w:rsid w:val="00226ABA"/>
    <w:rsid w:val="00227CCB"/>
    <w:rsid w:val="00235210"/>
    <w:rsid w:val="002353CA"/>
    <w:rsid w:val="0023549B"/>
    <w:rsid w:val="0023748F"/>
    <w:rsid w:val="002404E9"/>
    <w:rsid w:val="002450AD"/>
    <w:rsid w:val="002520DA"/>
    <w:rsid w:val="00252FD3"/>
    <w:rsid w:val="002545B5"/>
    <w:rsid w:val="00257D2D"/>
    <w:rsid w:val="00262F3F"/>
    <w:rsid w:val="00263F59"/>
    <w:rsid w:val="00264A20"/>
    <w:rsid w:val="00281942"/>
    <w:rsid w:val="002823EB"/>
    <w:rsid w:val="00283AA3"/>
    <w:rsid w:val="00286021"/>
    <w:rsid w:val="00294925"/>
    <w:rsid w:val="00295CE3"/>
    <w:rsid w:val="00297EEF"/>
    <w:rsid w:val="002A068A"/>
    <w:rsid w:val="002A3566"/>
    <w:rsid w:val="002A5C85"/>
    <w:rsid w:val="002B0E1B"/>
    <w:rsid w:val="002B1A02"/>
    <w:rsid w:val="002B1C71"/>
    <w:rsid w:val="002B2A9D"/>
    <w:rsid w:val="002B3388"/>
    <w:rsid w:val="002B5D4A"/>
    <w:rsid w:val="002C208F"/>
    <w:rsid w:val="002C28C0"/>
    <w:rsid w:val="002C53D9"/>
    <w:rsid w:val="002D34FE"/>
    <w:rsid w:val="002D45C9"/>
    <w:rsid w:val="002D678C"/>
    <w:rsid w:val="002D6A0B"/>
    <w:rsid w:val="002E1158"/>
    <w:rsid w:val="002E5FF1"/>
    <w:rsid w:val="002F1831"/>
    <w:rsid w:val="00301873"/>
    <w:rsid w:val="0030352F"/>
    <w:rsid w:val="00303A77"/>
    <w:rsid w:val="00303F9F"/>
    <w:rsid w:val="00305B92"/>
    <w:rsid w:val="0030667D"/>
    <w:rsid w:val="003111D7"/>
    <w:rsid w:val="00311534"/>
    <w:rsid w:val="00312223"/>
    <w:rsid w:val="00314FA8"/>
    <w:rsid w:val="00315C5C"/>
    <w:rsid w:val="00317F95"/>
    <w:rsid w:val="003200DA"/>
    <w:rsid w:val="00321752"/>
    <w:rsid w:val="00323B88"/>
    <w:rsid w:val="00330643"/>
    <w:rsid w:val="00332640"/>
    <w:rsid w:val="00334E2D"/>
    <w:rsid w:val="0033668D"/>
    <w:rsid w:val="00337868"/>
    <w:rsid w:val="0034555D"/>
    <w:rsid w:val="00345BF4"/>
    <w:rsid w:val="00345DB9"/>
    <w:rsid w:val="003475D8"/>
    <w:rsid w:val="00347E9A"/>
    <w:rsid w:val="00350463"/>
    <w:rsid w:val="0035132D"/>
    <w:rsid w:val="0035417A"/>
    <w:rsid w:val="0035473F"/>
    <w:rsid w:val="00354D1B"/>
    <w:rsid w:val="003569C9"/>
    <w:rsid w:val="00360EFF"/>
    <w:rsid w:val="00361E32"/>
    <w:rsid w:val="00361F64"/>
    <w:rsid w:val="00364975"/>
    <w:rsid w:val="00365005"/>
    <w:rsid w:val="00366C74"/>
    <w:rsid w:val="00366FF4"/>
    <w:rsid w:val="0037133A"/>
    <w:rsid w:val="003713BC"/>
    <w:rsid w:val="003814F4"/>
    <w:rsid w:val="003854C7"/>
    <w:rsid w:val="003910DA"/>
    <w:rsid w:val="0039111F"/>
    <w:rsid w:val="00392B54"/>
    <w:rsid w:val="00394E0B"/>
    <w:rsid w:val="00395C4A"/>
    <w:rsid w:val="003A25A3"/>
    <w:rsid w:val="003A4C59"/>
    <w:rsid w:val="003B1082"/>
    <w:rsid w:val="003B120C"/>
    <w:rsid w:val="003B1C3F"/>
    <w:rsid w:val="003B4AB7"/>
    <w:rsid w:val="003B5BA0"/>
    <w:rsid w:val="003C00D3"/>
    <w:rsid w:val="003D4431"/>
    <w:rsid w:val="003D5D0E"/>
    <w:rsid w:val="003E3B4B"/>
    <w:rsid w:val="003E4403"/>
    <w:rsid w:val="003E46B9"/>
    <w:rsid w:val="003E583A"/>
    <w:rsid w:val="003E5A0D"/>
    <w:rsid w:val="003F453A"/>
    <w:rsid w:val="004032D6"/>
    <w:rsid w:val="004040BA"/>
    <w:rsid w:val="00407C6F"/>
    <w:rsid w:val="00414CBC"/>
    <w:rsid w:val="00414E53"/>
    <w:rsid w:val="00415B25"/>
    <w:rsid w:val="00420024"/>
    <w:rsid w:val="00421CBE"/>
    <w:rsid w:val="0042382E"/>
    <w:rsid w:val="00432401"/>
    <w:rsid w:val="00443E48"/>
    <w:rsid w:val="00447A6F"/>
    <w:rsid w:val="00450ABB"/>
    <w:rsid w:val="00457912"/>
    <w:rsid w:val="00457BD9"/>
    <w:rsid w:val="00460E06"/>
    <w:rsid w:val="004645F4"/>
    <w:rsid w:val="00466538"/>
    <w:rsid w:val="00466AC0"/>
    <w:rsid w:val="00475467"/>
    <w:rsid w:val="00475788"/>
    <w:rsid w:val="00476B16"/>
    <w:rsid w:val="00481903"/>
    <w:rsid w:val="00491C4E"/>
    <w:rsid w:val="00494AD2"/>
    <w:rsid w:val="00495961"/>
    <w:rsid w:val="00495B0A"/>
    <w:rsid w:val="00497E4B"/>
    <w:rsid w:val="004A397E"/>
    <w:rsid w:val="004A3A89"/>
    <w:rsid w:val="004A4B5C"/>
    <w:rsid w:val="004A6B67"/>
    <w:rsid w:val="004B24F1"/>
    <w:rsid w:val="004B36C0"/>
    <w:rsid w:val="004C46AB"/>
    <w:rsid w:val="004D1E9D"/>
    <w:rsid w:val="004D2A28"/>
    <w:rsid w:val="004D5B9A"/>
    <w:rsid w:val="004D7849"/>
    <w:rsid w:val="004E35FA"/>
    <w:rsid w:val="004E48D0"/>
    <w:rsid w:val="004E5A29"/>
    <w:rsid w:val="004E7232"/>
    <w:rsid w:val="00503DA6"/>
    <w:rsid w:val="0050491E"/>
    <w:rsid w:val="00504F4B"/>
    <w:rsid w:val="0052009C"/>
    <w:rsid w:val="005240D1"/>
    <w:rsid w:val="00524D6C"/>
    <w:rsid w:val="00525E5E"/>
    <w:rsid w:val="00531EAA"/>
    <w:rsid w:val="00536D11"/>
    <w:rsid w:val="00537695"/>
    <w:rsid w:val="00545F3D"/>
    <w:rsid w:val="00551501"/>
    <w:rsid w:val="0055208C"/>
    <w:rsid w:val="00552239"/>
    <w:rsid w:val="0055353E"/>
    <w:rsid w:val="00561414"/>
    <w:rsid w:val="00561E25"/>
    <w:rsid w:val="00564875"/>
    <w:rsid w:val="005678D9"/>
    <w:rsid w:val="0057329F"/>
    <w:rsid w:val="00585303"/>
    <w:rsid w:val="00586655"/>
    <w:rsid w:val="005957B0"/>
    <w:rsid w:val="005A3FB7"/>
    <w:rsid w:val="005A57F4"/>
    <w:rsid w:val="005A7048"/>
    <w:rsid w:val="005A7544"/>
    <w:rsid w:val="005A790B"/>
    <w:rsid w:val="005B5506"/>
    <w:rsid w:val="005B58BF"/>
    <w:rsid w:val="005B63C1"/>
    <w:rsid w:val="005C23BC"/>
    <w:rsid w:val="005C4829"/>
    <w:rsid w:val="005C4FFF"/>
    <w:rsid w:val="005C65E4"/>
    <w:rsid w:val="005D03CC"/>
    <w:rsid w:val="005D0609"/>
    <w:rsid w:val="005D0A77"/>
    <w:rsid w:val="005D0C45"/>
    <w:rsid w:val="005D55A2"/>
    <w:rsid w:val="005D6A29"/>
    <w:rsid w:val="005D7FA9"/>
    <w:rsid w:val="005E2CBD"/>
    <w:rsid w:val="005E3D28"/>
    <w:rsid w:val="005E4FA5"/>
    <w:rsid w:val="005E53E9"/>
    <w:rsid w:val="005E553F"/>
    <w:rsid w:val="005F1CDC"/>
    <w:rsid w:val="005F443F"/>
    <w:rsid w:val="006022CD"/>
    <w:rsid w:val="006036F5"/>
    <w:rsid w:val="00606E0B"/>
    <w:rsid w:val="00612724"/>
    <w:rsid w:val="00615119"/>
    <w:rsid w:val="0061688D"/>
    <w:rsid w:val="00623BD6"/>
    <w:rsid w:val="006301FE"/>
    <w:rsid w:val="006378B5"/>
    <w:rsid w:val="00642AB0"/>
    <w:rsid w:val="00643141"/>
    <w:rsid w:val="00644173"/>
    <w:rsid w:val="006465CB"/>
    <w:rsid w:val="00654047"/>
    <w:rsid w:val="00655704"/>
    <w:rsid w:val="00656F10"/>
    <w:rsid w:val="00660E60"/>
    <w:rsid w:val="00661451"/>
    <w:rsid w:val="00666013"/>
    <w:rsid w:val="00671859"/>
    <w:rsid w:val="00675078"/>
    <w:rsid w:val="00681C4B"/>
    <w:rsid w:val="006826F0"/>
    <w:rsid w:val="00686BE5"/>
    <w:rsid w:val="0069010D"/>
    <w:rsid w:val="00692C7B"/>
    <w:rsid w:val="00693A66"/>
    <w:rsid w:val="00696DDF"/>
    <w:rsid w:val="00697040"/>
    <w:rsid w:val="00697315"/>
    <w:rsid w:val="006A26D9"/>
    <w:rsid w:val="006A3996"/>
    <w:rsid w:val="006A7E0B"/>
    <w:rsid w:val="006B1B77"/>
    <w:rsid w:val="006B2C9F"/>
    <w:rsid w:val="006B6E36"/>
    <w:rsid w:val="006C30DD"/>
    <w:rsid w:val="006D3EF6"/>
    <w:rsid w:val="006D4599"/>
    <w:rsid w:val="006E4553"/>
    <w:rsid w:val="006E5BDD"/>
    <w:rsid w:val="006ED076"/>
    <w:rsid w:val="006F1F0F"/>
    <w:rsid w:val="00700A14"/>
    <w:rsid w:val="00704BF4"/>
    <w:rsid w:val="007050C1"/>
    <w:rsid w:val="007073C7"/>
    <w:rsid w:val="00710E2F"/>
    <w:rsid w:val="007156EC"/>
    <w:rsid w:val="00716D1A"/>
    <w:rsid w:val="00717F65"/>
    <w:rsid w:val="007377F4"/>
    <w:rsid w:val="007421BC"/>
    <w:rsid w:val="007431E6"/>
    <w:rsid w:val="00744A83"/>
    <w:rsid w:val="00745C15"/>
    <w:rsid w:val="007460D2"/>
    <w:rsid w:val="007464ED"/>
    <w:rsid w:val="00747715"/>
    <w:rsid w:val="0075783B"/>
    <w:rsid w:val="007602D0"/>
    <w:rsid w:val="00765064"/>
    <w:rsid w:val="007720A5"/>
    <w:rsid w:val="007733A7"/>
    <w:rsid w:val="00774674"/>
    <w:rsid w:val="007763C8"/>
    <w:rsid w:val="007A3A1E"/>
    <w:rsid w:val="007B167F"/>
    <w:rsid w:val="007B21DE"/>
    <w:rsid w:val="007B2EF3"/>
    <w:rsid w:val="007B42DD"/>
    <w:rsid w:val="007B48D8"/>
    <w:rsid w:val="007B4CC3"/>
    <w:rsid w:val="007B6F3A"/>
    <w:rsid w:val="007B7F45"/>
    <w:rsid w:val="007C3590"/>
    <w:rsid w:val="007C3925"/>
    <w:rsid w:val="007C39F2"/>
    <w:rsid w:val="007C4C19"/>
    <w:rsid w:val="007C4F2A"/>
    <w:rsid w:val="007C5136"/>
    <w:rsid w:val="007D33A3"/>
    <w:rsid w:val="007D3EE9"/>
    <w:rsid w:val="007D45C8"/>
    <w:rsid w:val="007E0644"/>
    <w:rsid w:val="007E301D"/>
    <w:rsid w:val="007E38CC"/>
    <w:rsid w:val="007E6071"/>
    <w:rsid w:val="007F2EBB"/>
    <w:rsid w:val="007F4A85"/>
    <w:rsid w:val="007F5198"/>
    <w:rsid w:val="007F5CF7"/>
    <w:rsid w:val="00804C40"/>
    <w:rsid w:val="00812BA8"/>
    <w:rsid w:val="00813D79"/>
    <w:rsid w:val="008160BB"/>
    <w:rsid w:val="0082054D"/>
    <w:rsid w:val="00824FA9"/>
    <w:rsid w:val="0082502E"/>
    <w:rsid w:val="0082507F"/>
    <w:rsid w:val="00826638"/>
    <w:rsid w:val="008273A5"/>
    <w:rsid w:val="00827F54"/>
    <w:rsid w:val="00831817"/>
    <w:rsid w:val="00832096"/>
    <w:rsid w:val="008352AB"/>
    <w:rsid w:val="00835A34"/>
    <w:rsid w:val="0083613D"/>
    <w:rsid w:val="008426EF"/>
    <w:rsid w:val="008517D5"/>
    <w:rsid w:val="008529E5"/>
    <w:rsid w:val="00853415"/>
    <w:rsid w:val="00855148"/>
    <w:rsid w:val="00855992"/>
    <w:rsid w:val="00857A49"/>
    <w:rsid w:val="0086254B"/>
    <w:rsid w:val="008643BF"/>
    <w:rsid w:val="00866FEC"/>
    <w:rsid w:val="00872688"/>
    <w:rsid w:val="00877310"/>
    <w:rsid w:val="00877C79"/>
    <w:rsid w:val="008829FD"/>
    <w:rsid w:val="0088328B"/>
    <w:rsid w:val="00883F15"/>
    <w:rsid w:val="00890051"/>
    <w:rsid w:val="008918FE"/>
    <w:rsid w:val="00891F5A"/>
    <w:rsid w:val="00895A6A"/>
    <w:rsid w:val="008A1F69"/>
    <w:rsid w:val="008A66BE"/>
    <w:rsid w:val="008A79A2"/>
    <w:rsid w:val="008B0615"/>
    <w:rsid w:val="008B0C6D"/>
    <w:rsid w:val="008B194D"/>
    <w:rsid w:val="008B1CD3"/>
    <w:rsid w:val="008C1051"/>
    <w:rsid w:val="008C6420"/>
    <w:rsid w:val="008C70F8"/>
    <w:rsid w:val="008C79A0"/>
    <w:rsid w:val="008D47EB"/>
    <w:rsid w:val="008D7E40"/>
    <w:rsid w:val="008E155C"/>
    <w:rsid w:val="008E2075"/>
    <w:rsid w:val="008E79FC"/>
    <w:rsid w:val="008E7A87"/>
    <w:rsid w:val="008F0F7F"/>
    <w:rsid w:val="008F2F75"/>
    <w:rsid w:val="008F54D7"/>
    <w:rsid w:val="008F62EF"/>
    <w:rsid w:val="008F731C"/>
    <w:rsid w:val="009021C7"/>
    <w:rsid w:val="0090294E"/>
    <w:rsid w:val="009051A2"/>
    <w:rsid w:val="00905D22"/>
    <w:rsid w:val="00910DCE"/>
    <w:rsid w:val="0091175C"/>
    <w:rsid w:val="009120F5"/>
    <w:rsid w:val="00916EF2"/>
    <w:rsid w:val="00920541"/>
    <w:rsid w:val="00921C5D"/>
    <w:rsid w:val="00921FB7"/>
    <w:rsid w:val="00922BAC"/>
    <w:rsid w:val="00923880"/>
    <w:rsid w:val="009238DE"/>
    <w:rsid w:val="00924813"/>
    <w:rsid w:val="009249DC"/>
    <w:rsid w:val="00924BE0"/>
    <w:rsid w:val="00934950"/>
    <w:rsid w:val="009371A5"/>
    <w:rsid w:val="0093736E"/>
    <w:rsid w:val="009376EB"/>
    <w:rsid w:val="009401A6"/>
    <w:rsid w:val="00952EDE"/>
    <w:rsid w:val="009543AB"/>
    <w:rsid w:val="00960BDA"/>
    <w:rsid w:val="009632D8"/>
    <w:rsid w:val="00966980"/>
    <w:rsid w:val="009713DF"/>
    <w:rsid w:val="00974381"/>
    <w:rsid w:val="0097631A"/>
    <w:rsid w:val="009778A1"/>
    <w:rsid w:val="009806C5"/>
    <w:rsid w:val="00984F0F"/>
    <w:rsid w:val="00986436"/>
    <w:rsid w:val="009907B8"/>
    <w:rsid w:val="009961F5"/>
    <w:rsid w:val="00997F8D"/>
    <w:rsid w:val="009A074F"/>
    <w:rsid w:val="009A32BA"/>
    <w:rsid w:val="009A34B9"/>
    <w:rsid w:val="009A51F0"/>
    <w:rsid w:val="009A69AE"/>
    <w:rsid w:val="009A7AD3"/>
    <w:rsid w:val="009B1938"/>
    <w:rsid w:val="009B29F8"/>
    <w:rsid w:val="009B72FD"/>
    <w:rsid w:val="009C196E"/>
    <w:rsid w:val="009C329B"/>
    <w:rsid w:val="009C3372"/>
    <w:rsid w:val="009C5B62"/>
    <w:rsid w:val="009C79FF"/>
    <w:rsid w:val="009D4314"/>
    <w:rsid w:val="009D5B0F"/>
    <w:rsid w:val="009D74EC"/>
    <w:rsid w:val="009E448E"/>
    <w:rsid w:val="009E481F"/>
    <w:rsid w:val="009ED171"/>
    <w:rsid w:val="009F3AE4"/>
    <w:rsid w:val="00A126C2"/>
    <w:rsid w:val="00A13ED1"/>
    <w:rsid w:val="00A16556"/>
    <w:rsid w:val="00A21275"/>
    <w:rsid w:val="00A24B22"/>
    <w:rsid w:val="00A30191"/>
    <w:rsid w:val="00A35702"/>
    <w:rsid w:val="00A366D8"/>
    <w:rsid w:val="00A4253B"/>
    <w:rsid w:val="00A43A77"/>
    <w:rsid w:val="00A459C3"/>
    <w:rsid w:val="00A47099"/>
    <w:rsid w:val="00A50303"/>
    <w:rsid w:val="00A509D8"/>
    <w:rsid w:val="00A55A0A"/>
    <w:rsid w:val="00A569DC"/>
    <w:rsid w:val="00A600A8"/>
    <w:rsid w:val="00A61C5B"/>
    <w:rsid w:val="00A64222"/>
    <w:rsid w:val="00A65B03"/>
    <w:rsid w:val="00A70058"/>
    <w:rsid w:val="00A87BFF"/>
    <w:rsid w:val="00A87EA3"/>
    <w:rsid w:val="00A90014"/>
    <w:rsid w:val="00A94674"/>
    <w:rsid w:val="00A94AB4"/>
    <w:rsid w:val="00A95780"/>
    <w:rsid w:val="00A96A32"/>
    <w:rsid w:val="00AA0B12"/>
    <w:rsid w:val="00AA126B"/>
    <w:rsid w:val="00AA6C63"/>
    <w:rsid w:val="00AA7453"/>
    <w:rsid w:val="00AB0417"/>
    <w:rsid w:val="00AB3940"/>
    <w:rsid w:val="00AB6C49"/>
    <w:rsid w:val="00AB78A5"/>
    <w:rsid w:val="00AC078F"/>
    <w:rsid w:val="00AC0810"/>
    <w:rsid w:val="00AC2D33"/>
    <w:rsid w:val="00AE4D0E"/>
    <w:rsid w:val="00AF1177"/>
    <w:rsid w:val="00AF13B9"/>
    <w:rsid w:val="00AF3A73"/>
    <w:rsid w:val="00AF5BCC"/>
    <w:rsid w:val="00B00171"/>
    <w:rsid w:val="00B017A7"/>
    <w:rsid w:val="00B028FA"/>
    <w:rsid w:val="00B03220"/>
    <w:rsid w:val="00B05A88"/>
    <w:rsid w:val="00B06573"/>
    <w:rsid w:val="00B1139B"/>
    <w:rsid w:val="00B13EDE"/>
    <w:rsid w:val="00B1632F"/>
    <w:rsid w:val="00B16E8A"/>
    <w:rsid w:val="00B23720"/>
    <w:rsid w:val="00B2385F"/>
    <w:rsid w:val="00B30B82"/>
    <w:rsid w:val="00B35C1B"/>
    <w:rsid w:val="00B370E5"/>
    <w:rsid w:val="00B37319"/>
    <w:rsid w:val="00B43298"/>
    <w:rsid w:val="00B446C5"/>
    <w:rsid w:val="00B45BCC"/>
    <w:rsid w:val="00B50200"/>
    <w:rsid w:val="00B50742"/>
    <w:rsid w:val="00B50D85"/>
    <w:rsid w:val="00B52D20"/>
    <w:rsid w:val="00B54C25"/>
    <w:rsid w:val="00B56239"/>
    <w:rsid w:val="00B566CF"/>
    <w:rsid w:val="00B577D7"/>
    <w:rsid w:val="00B616F2"/>
    <w:rsid w:val="00B64C5B"/>
    <w:rsid w:val="00B66EA4"/>
    <w:rsid w:val="00B67E6A"/>
    <w:rsid w:val="00B70E31"/>
    <w:rsid w:val="00B728D5"/>
    <w:rsid w:val="00B74114"/>
    <w:rsid w:val="00B76574"/>
    <w:rsid w:val="00B77A95"/>
    <w:rsid w:val="00B80D2C"/>
    <w:rsid w:val="00B829A0"/>
    <w:rsid w:val="00B832B1"/>
    <w:rsid w:val="00B84E4E"/>
    <w:rsid w:val="00B86587"/>
    <w:rsid w:val="00B92FFF"/>
    <w:rsid w:val="00B970CF"/>
    <w:rsid w:val="00BA2CE9"/>
    <w:rsid w:val="00BA6E35"/>
    <w:rsid w:val="00BB2989"/>
    <w:rsid w:val="00BB700F"/>
    <w:rsid w:val="00BC1E0A"/>
    <w:rsid w:val="00BC4271"/>
    <w:rsid w:val="00BD28B8"/>
    <w:rsid w:val="00BD36AE"/>
    <w:rsid w:val="00BD394A"/>
    <w:rsid w:val="00BE0AC2"/>
    <w:rsid w:val="00BE17C9"/>
    <w:rsid w:val="00BE3CBD"/>
    <w:rsid w:val="00BE5C4B"/>
    <w:rsid w:val="00BF0BA2"/>
    <w:rsid w:val="00BF0FD4"/>
    <w:rsid w:val="00BF0FF8"/>
    <w:rsid w:val="00BF3A9B"/>
    <w:rsid w:val="00BF508A"/>
    <w:rsid w:val="00BF5F6F"/>
    <w:rsid w:val="00C002DF"/>
    <w:rsid w:val="00C20354"/>
    <w:rsid w:val="00C20947"/>
    <w:rsid w:val="00C20B54"/>
    <w:rsid w:val="00C20BA1"/>
    <w:rsid w:val="00C234A3"/>
    <w:rsid w:val="00C23FCD"/>
    <w:rsid w:val="00C24A46"/>
    <w:rsid w:val="00C24C8D"/>
    <w:rsid w:val="00C32B3D"/>
    <w:rsid w:val="00C3475F"/>
    <w:rsid w:val="00C37816"/>
    <w:rsid w:val="00C4229D"/>
    <w:rsid w:val="00C46434"/>
    <w:rsid w:val="00C469F7"/>
    <w:rsid w:val="00C472BC"/>
    <w:rsid w:val="00C47529"/>
    <w:rsid w:val="00C527CB"/>
    <w:rsid w:val="00C5295C"/>
    <w:rsid w:val="00C61EE7"/>
    <w:rsid w:val="00C62A59"/>
    <w:rsid w:val="00C62ECA"/>
    <w:rsid w:val="00C635FB"/>
    <w:rsid w:val="00C665A8"/>
    <w:rsid w:val="00C67FBF"/>
    <w:rsid w:val="00C71EFF"/>
    <w:rsid w:val="00C7706E"/>
    <w:rsid w:val="00C804D1"/>
    <w:rsid w:val="00C81614"/>
    <w:rsid w:val="00C81B60"/>
    <w:rsid w:val="00C81CA4"/>
    <w:rsid w:val="00C82DAD"/>
    <w:rsid w:val="00C8372C"/>
    <w:rsid w:val="00C83957"/>
    <w:rsid w:val="00C9154D"/>
    <w:rsid w:val="00C91BEF"/>
    <w:rsid w:val="00CA03B1"/>
    <w:rsid w:val="00CA4BA2"/>
    <w:rsid w:val="00CA5C90"/>
    <w:rsid w:val="00CB162F"/>
    <w:rsid w:val="00CB1C18"/>
    <w:rsid w:val="00CB230E"/>
    <w:rsid w:val="00CB3C24"/>
    <w:rsid w:val="00CB4F2B"/>
    <w:rsid w:val="00CB6E98"/>
    <w:rsid w:val="00CB7065"/>
    <w:rsid w:val="00CC025A"/>
    <w:rsid w:val="00CC056C"/>
    <w:rsid w:val="00CC2F69"/>
    <w:rsid w:val="00CC342D"/>
    <w:rsid w:val="00CC525E"/>
    <w:rsid w:val="00CD2C96"/>
    <w:rsid w:val="00CD6A60"/>
    <w:rsid w:val="00CE25BB"/>
    <w:rsid w:val="00CE3065"/>
    <w:rsid w:val="00CF1F10"/>
    <w:rsid w:val="00CF2010"/>
    <w:rsid w:val="00CF2E02"/>
    <w:rsid w:val="00CF578D"/>
    <w:rsid w:val="00CF616B"/>
    <w:rsid w:val="00CF7A27"/>
    <w:rsid w:val="00D01630"/>
    <w:rsid w:val="00D020EA"/>
    <w:rsid w:val="00D050BA"/>
    <w:rsid w:val="00D059D1"/>
    <w:rsid w:val="00D06877"/>
    <w:rsid w:val="00D11D87"/>
    <w:rsid w:val="00D13034"/>
    <w:rsid w:val="00D156F6"/>
    <w:rsid w:val="00D17DB0"/>
    <w:rsid w:val="00D22A1A"/>
    <w:rsid w:val="00D23052"/>
    <w:rsid w:val="00D232F0"/>
    <w:rsid w:val="00D24DFA"/>
    <w:rsid w:val="00D2683B"/>
    <w:rsid w:val="00D26F9F"/>
    <w:rsid w:val="00D27257"/>
    <w:rsid w:val="00D273FE"/>
    <w:rsid w:val="00D30F98"/>
    <w:rsid w:val="00D33AD6"/>
    <w:rsid w:val="00D347AA"/>
    <w:rsid w:val="00D349BA"/>
    <w:rsid w:val="00D47C2B"/>
    <w:rsid w:val="00D47DEF"/>
    <w:rsid w:val="00D546BF"/>
    <w:rsid w:val="00D54DA2"/>
    <w:rsid w:val="00D5676C"/>
    <w:rsid w:val="00D61A58"/>
    <w:rsid w:val="00D62347"/>
    <w:rsid w:val="00D656B2"/>
    <w:rsid w:val="00D66596"/>
    <w:rsid w:val="00D71F46"/>
    <w:rsid w:val="00D73121"/>
    <w:rsid w:val="00D73E16"/>
    <w:rsid w:val="00D82112"/>
    <w:rsid w:val="00D86BDC"/>
    <w:rsid w:val="00D86EFE"/>
    <w:rsid w:val="00D920C1"/>
    <w:rsid w:val="00D93365"/>
    <w:rsid w:val="00D97C74"/>
    <w:rsid w:val="00DA2525"/>
    <w:rsid w:val="00DA2F29"/>
    <w:rsid w:val="00DA3B0F"/>
    <w:rsid w:val="00DA42A5"/>
    <w:rsid w:val="00DA4865"/>
    <w:rsid w:val="00DA595B"/>
    <w:rsid w:val="00DB0E59"/>
    <w:rsid w:val="00DB2220"/>
    <w:rsid w:val="00DB43F4"/>
    <w:rsid w:val="00DC12DA"/>
    <w:rsid w:val="00DC2A8A"/>
    <w:rsid w:val="00DC60DD"/>
    <w:rsid w:val="00DD0B28"/>
    <w:rsid w:val="00DD3F67"/>
    <w:rsid w:val="00DE167E"/>
    <w:rsid w:val="00DE36DF"/>
    <w:rsid w:val="00DE70B9"/>
    <w:rsid w:val="00DE72EF"/>
    <w:rsid w:val="00DF0647"/>
    <w:rsid w:val="00DF28A9"/>
    <w:rsid w:val="00E0328E"/>
    <w:rsid w:val="00E03C8C"/>
    <w:rsid w:val="00E03EEA"/>
    <w:rsid w:val="00E0439E"/>
    <w:rsid w:val="00E05967"/>
    <w:rsid w:val="00E1431D"/>
    <w:rsid w:val="00E15084"/>
    <w:rsid w:val="00E25A78"/>
    <w:rsid w:val="00E25CE6"/>
    <w:rsid w:val="00E26088"/>
    <w:rsid w:val="00E27084"/>
    <w:rsid w:val="00E301EF"/>
    <w:rsid w:val="00E37D9A"/>
    <w:rsid w:val="00E42B35"/>
    <w:rsid w:val="00E436B0"/>
    <w:rsid w:val="00E45C46"/>
    <w:rsid w:val="00E51C48"/>
    <w:rsid w:val="00E562C3"/>
    <w:rsid w:val="00E60143"/>
    <w:rsid w:val="00E60BD1"/>
    <w:rsid w:val="00E6179B"/>
    <w:rsid w:val="00E74A9B"/>
    <w:rsid w:val="00E84C49"/>
    <w:rsid w:val="00E86852"/>
    <w:rsid w:val="00E912F0"/>
    <w:rsid w:val="00E91BA6"/>
    <w:rsid w:val="00E91EEF"/>
    <w:rsid w:val="00E921A7"/>
    <w:rsid w:val="00E93E16"/>
    <w:rsid w:val="00E94058"/>
    <w:rsid w:val="00E95C60"/>
    <w:rsid w:val="00EA03B9"/>
    <w:rsid w:val="00EA25E4"/>
    <w:rsid w:val="00EA362F"/>
    <w:rsid w:val="00EA428A"/>
    <w:rsid w:val="00EA7048"/>
    <w:rsid w:val="00EA7AAE"/>
    <w:rsid w:val="00EB0281"/>
    <w:rsid w:val="00EB1084"/>
    <w:rsid w:val="00EB141C"/>
    <w:rsid w:val="00EB7999"/>
    <w:rsid w:val="00EC5000"/>
    <w:rsid w:val="00ED0E70"/>
    <w:rsid w:val="00ED30C3"/>
    <w:rsid w:val="00ED54CD"/>
    <w:rsid w:val="00ED7C2F"/>
    <w:rsid w:val="00EE10F9"/>
    <w:rsid w:val="00EE4D07"/>
    <w:rsid w:val="00EE4E66"/>
    <w:rsid w:val="00EE5C79"/>
    <w:rsid w:val="00EF30C2"/>
    <w:rsid w:val="00EF4F84"/>
    <w:rsid w:val="00EF721B"/>
    <w:rsid w:val="00EF72C8"/>
    <w:rsid w:val="00F01567"/>
    <w:rsid w:val="00F046E1"/>
    <w:rsid w:val="00F0561A"/>
    <w:rsid w:val="00F0799E"/>
    <w:rsid w:val="00F07D7C"/>
    <w:rsid w:val="00F10B23"/>
    <w:rsid w:val="00F13074"/>
    <w:rsid w:val="00F15AB1"/>
    <w:rsid w:val="00F16688"/>
    <w:rsid w:val="00F1762F"/>
    <w:rsid w:val="00F211E7"/>
    <w:rsid w:val="00F244E9"/>
    <w:rsid w:val="00F25863"/>
    <w:rsid w:val="00F27818"/>
    <w:rsid w:val="00F347EF"/>
    <w:rsid w:val="00F34BA9"/>
    <w:rsid w:val="00F35E12"/>
    <w:rsid w:val="00F36135"/>
    <w:rsid w:val="00F37D88"/>
    <w:rsid w:val="00F41031"/>
    <w:rsid w:val="00F431A9"/>
    <w:rsid w:val="00F51651"/>
    <w:rsid w:val="00F51811"/>
    <w:rsid w:val="00F65BDB"/>
    <w:rsid w:val="00F703A3"/>
    <w:rsid w:val="00F707FC"/>
    <w:rsid w:val="00F72CF0"/>
    <w:rsid w:val="00F76CF1"/>
    <w:rsid w:val="00F76E50"/>
    <w:rsid w:val="00F81F4A"/>
    <w:rsid w:val="00F844DB"/>
    <w:rsid w:val="00F86591"/>
    <w:rsid w:val="00F91BF3"/>
    <w:rsid w:val="00FA1393"/>
    <w:rsid w:val="00FA4F14"/>
    <w:rsid w:val="00FB0C0F"/>
    <w:rsid w:val="00FB3F23"/>
    <w:rsid w:val="00FB61E8"/>
    <w:rsid w:val="00FB6663"/>
    <w:rsid w:val="00FB76B2"/>
    <w:rsid w:val="00FC3BE7"/>
    <w:rsid w:val="00FC7A2A"/>
    <w:rsid w:val="00FD0115"/>
    <w:rsid w:val="00FD0476"/>
    <w:rsid w:val="00FD6561"/>
    <w:rsid w:val="00FE1A1A"/>
    <w:rsid w:val="00FE288E"/>
    <w:rsid w:val="00FF1433"/>
    <w:rsid w:val="00FF1873"/>
    <w:rsid w:val="00FF3732"/>
    <w:rsid w:val="012EBAA6"/>
    <w:rsid w:val="0133A048"/>
    <w:rsid w:val="01342ACF"/>
    <w:rsid w:val="019C803A"/>
    <w:rsid w:val="01B95B06"/>
    <w:rsid w:val="01D0757B"/>
    <w:rsid w:val="0228BD27"/>
    <w:rsid w:val="023D9072"/>
    <w:rsid w:val="0291C7C7"/>
    <w:rsid w:val="02A485C1"/>
    <w:rsid w:val="02AB2F39"/>
    <w:rsid w:val="02ABD2E6"/>
    <w:rsid w:val="02B38781"/>
    <w:rsid w:val="0382E8AD"/>
    <w:rsid w:val="0387991A"/>
    <w:rsid w:val="0389BE28"/>
    <w:rsid w:val="03C20941"/>
    <w:rsid w:val="03C644BC"/>
    <w:rsid w:val="03E042D4"/>
    <w:rsid w:val="03E5E9E4"/>
    <w:rsid w:val="040857A0"/>
    <w:rsid w:val="040C9A78"/>
    <w:rsid w:val="04214BD4"/>
    <w:rsid w:val="043EFD44"/>
    <w:rsid w:val="047DE581"/>
    <w:rsid w:val="048DFF7B"/>
    <w:rsid w:val="04A011FA"/>
    <w:rsid w:val="04D311B5"/>
    <w:rsid w:val="04FEE1C9"/>
    <w:rsid w:val="050DDE30"/>
    <w:rsid w:val="05192E2C"/>
    <w:rsid w:val="056BB2FB"/>
    <w:rsid w:val="056DEEC6"/>
    <w:rsid w:val="057C2570"/>
    <w:rsid w:val="05836F29"/>
    <w:rsid w:val="0586DB5D"/>
    <w:rsid w:val="05B7C302"/>
    <w:rsid w:val="05F865CE"/>
    <w:rsid w:val="0670FCAF"/>
    <w:rsid w:val="068C1723"/>
    <w:rsid w:val="06AFD03D"/>
    <w:rsid w:val="06B3C3BF"/>
    <w:rsid w:val="076659E9"/>
    <w:rsid w:val="079A2462"/>
    <w:rsid w:val="07C2B1B0"/>
    <w:rsid w:val="07CAB832"/>
    <w:rsid w:val="07D3B71C"/>
    <w:rsid w:val="07ED9D21"/>
    <w:rsid w:val="08003CA4"/>
    <w:rsid w:val="08159351"/>
    <w:rsid w:val="0826D381"/>
    <w:rsid w:val="082A7997"/>
    <w:rsid w:val="084F4871"/>
    <w:rsid w:val="086C9327"/>
    <w:rsid w:val="08EB9516"/>
    <w:rsid w:val="09127BC5"/>
    <w:rsid w:val="09177198"/>
    <w:rsid w:val="092F1EA0"/>
    <w:rsid w:val="09477EDD"/>
    <w:rsid w:val="09497542"/>
    <w:rsid w:val="095B4D0F"/>
    <w:rsid w:val="09635680"/>
    <w:rsid w:val="0989ABE3"/>
    <w:rsid w:val="09912853"/>
    <w:rsid w:val="09BDD472"/>
    <w:rsid w:val="0A078B0F"/>
    <w:rsid w:val="0A213396"/>
    <w:rsid w:val="0A2219F6"/>
    <w:rsid w:val="0A524AA3"/>
    <w:rsid w:val="0A5BD746"/>
    <w:rsid w:val="0A8F0DDE"/>
    <w:rsid w:val="0A947C54"/>
    <w:rsid w:val="0AB9D4E2"/>
    <w:rsid w:val="0B1A47DB"/>
    <w:rsid w:val="0B3DEBB3"/>
    <w:rsid w:val="0B7690E5"/>
    <w:rsid w:val="0B854657"/>
    <w:rsid w:val="0B8AF187"/>
    <w:rsid w:val="0B909968"/>
    <w:rsid w:val="0BAEBFD1"/>
    <w:rsid w:val="0BB8CEB7"/>
    <w:rsid w:val="0BCC7B00"/>
    <w:rsid w:val="0BF4FE2B"/>
    <w:rsid w:val="0C398CA9"/>
    <w:rsid w:val="0C45E090"/>
    <w:rsid w:val="0C775A37"/>
    <w:rsid w:val="0C9378FE"/>
    <w:rsid w:val="0CA76F19"/>
    <w:rsid w:val="0CAABB72"/>
    <w:rsid w:val="0D2D1255"/>
    <w:rsid w:val="0D33E63B"/>
    <w:rsid w:val="0D42D3D5"/>
    <w:rsid w:val="0D43B0CE"/>
    <w:rsid w:val="0D47CDD7"/>
    <w:rsid w:val="0D537BD7"/>
    <w:rsid w:val="0D60FA43"/>
    <w:rsid w:val="0D61AC8F"/>
    <w:rsid w:val="0D7397B8"/>
    <w:rsid w:val="0D74C8AE"/>
    <w:rsid w:val="0DB3F690"/>
    <w:rsid w:val="0DFCAFDA"/>
    <w:rsid w:val="0DFDC9A2"/>
    <w:rsid w:val="0E1CD0EC"/>
    <w:rsid w:val="0E28D0B5"/>
    <w:rsid w:val="0E41578A"/>
    <w:rsid w:val="0E4A293A"/>
    <w:rsid w:val="0E5B2B6D"/>
    <w:rsid w:val="0E8B80BC"/>
    <w:rsid w:val="0E9EC749"/>
    <w:rsid w:val="0EB1C0C9"/>
    <w:rsid w:val="0EC22134"/>
    <w:rsid w:val="0ECD41F0"/>
    <w:rsid w:val="0F1BE909"/>
    <w:rsid w:val="0F3597A0"/>
    <w:rsid w:val="0F52B94C"/>
    <w:rsid w:val="0F8FD5D7"/>
    <w:rsid w:val="0FA57CA3"/>
    <w:rsid w:val="0FBE6483"/>
    <w:rsid w:val="0FBFB748"/>
    <w:rsid w:val="0FEB7DDF"/>
    <w:rsid w:val="0FF51FCF"/>
    <w:rsid w:val="105B7F49"/>
    <w:rsid w:val="107341E1"/>
    <w:rsid w:val="108011ED"/>
    <w:rsid w:val="10863EBF"/>
    <w:rsid w:val="10D44AA5"/>
    <w:rsid w:val="111E301A"/>
    <w:rsid w:val="114625BD"/>
    <w:rsid w:val="1165155B"/>
    <w:rsid w:val="11AF3463"/>
    <w:rsid w:val="11D1EF04"/>
    <w:rsid w:val="11D4B692"/>
    <w:rsid w:val="1227A5C7"/>
    <w:rsid w:val="12384BBB"/>
    <w:rsid w:val="12420DD5"/>
    <w:rsid w:val="128D14C2"/>
    <w:rsid w:val="12A452FF"/>
    <w:rsid w:val="12C0AC3E"/>
    <w:rsid w:val="12E2406C"/>
    <w:rsid w:val="12E66363"/>
    <w:rsid w:val="12F2C614"/>
    <w:rsid w:val="12F7BC86"/>
    <w:rsid w:val="131209B3"/>
    <w:rsid w:val="132EE1B9"/>
    <w:rsid w:val="1332F375"/>
    <w:rsid w:val="1336630F"/>
    <w:rsid w:val="133F2012"/>
    <w:rsid w:val="13635091"/>
    <w:rsid w:val="137C5CDB"/>
    <w:rsid w:val="137E6F17"/>
    <w:rsid w:val="13B47807"/>
    <w:rsid w:val="13C8C812"/>
    <w:rsid w:val="13C99A42"/>
    <w:rsid w:val="13CF2A83"/>
    <w:rsid w:val="1409514E"/>
    <w:rsid w:val="142DABBA"/>
    <w:rsid w:val="14506DD8"/>
    <w:rsid w:val="146998CB"/>
    <w:rsid w:val="14B0C1E9"/>
    <w:rsid w:val="14BA54CF"/>
    <w:rsid w:val="14CC9DAC"/>
    <w:rsid w:val="14CF84C2"/>
    <w:rsid w:val="14EC6505"/>
    <w:rsid w:val="14EEC7C2"/>
    <w:rsid w:val="15219D77"/>
    <w:rsid w:val="152356F4"/>
    <w:rsid w:val="1523EDDF"/>
    <w:rsid w:val="15C06FD7"/>
    <w:rsid w:val="15C93C8B"/>
    <w:rsid w:val="15CC0E69"/>
    <w:rsid w:val="16468B31"/>
    <w:rsid w:val="1665E25C"/>
    <w:rsid w:val="1672DA8B"/>
    <w:rsid w:val="16D0C13B"/>
    <w:rsid w:val="16DF5DEE"/>
    <w:rsid w:val="17062217"/>
    <w:rsid w:val="1724EFA6"/>
    <w:rsid w:val="172DB273"/>
    <w:rsid w:val="177F513A"/>
    <w:rsid w:val="17D03F99"/>
    <w:rsid w:val="17D3B1BD"/>
    <w:rsid w:val="17EDABDB"/>
    <w:rsid w:val="180ADA1F"/>
    <w:rsid w:val="182FA41D"/>
    <w:rsid w:val="182FB8B5"/>
    <w:rsid w:val="18415A4B"/>
    <w:rsid w:val="1849CE40"/>
    <w:rsid w:val="1850A8B7"/>
    <w:rsid w:val="185DBEFE"/>
    <w:rsid w:val="1882175B"/>
    <w:rsid w:val="1894848A"/>
    <w:rsid w:val="18AE8206"/>
    <w:rsid w:val="18B38570"/>
    <w:rsid w:val="18BBC7BC"/>
    <w:rsid w:val="18BEEE8F"/>
    <w:rsid w:val="18C54E91"/>
    <w:rsid w:val="18D09945"/>
    <w:rsid w:val="18DF47EC"/>
    <w:rsid w:val="19149A76"/>
    <w:rsid w:val="1919C91B"/>
    <w:rsid w:val="19241609"/>
    <w:rsid w:val="192F9B69"/>
    <w:rsid w:val="194EE6C2"/>
    <w:rsid w:val="196C65A1"/>
    <w:rsid w:val="198F7D93"/>
    <w:rsid w:val="198FA451"/>
    <w:rsid w:val="19CF8D94"/>
    <w:rsid w:val="19D0A610"/>
    <w:rsid w:val="19E6C83A"/>
    <w:rsid w:val="1A10691D"/>
    <w:rsid w:val="1A1C84B6"/>
    <w:rsid w:val="1A2AD30C"/>
    <w:rsid w:val="1A8ADEB4"/>
    <w:rsid w:val="1AE97C92"/>
    <w:rsid w:val="1AF9DD73"/>
    <w:rsid w:val="1B0ADA00"/>
    <w:rsid w:val="1B1E36AD"/>
    <w:rsid w:val="1B2779B4"/>
    <w:rsid w:val="1B2FD2A8"/>
    <w:rsid w:val="1B61D7D4"/>
    <w:rsid w:val="1B84DC02"/>
    <w:rsid w:val="1B851347"/>
    <w:rsid w:val="1C12B46D"/>
    <w:rsid w:val="1C172902"/>
    <w:rsid w:val="1C17A73F"/>
    <w:rsid w:val="1C59633A"/>
    <w:rsid w:val="1C7B4696"/>
    <w:rsid w:val="1C9669CE"/>
    <w:rsid w:val="1CFD682C"/>
    <w:rsid w:val="1D17CF09"/>
    <w:rsid w:val="1D2E3C51"/>
    <w:rsid w:val="1D47E560"/>
    <w:rsid w:val="1D8C0F6E"/>
    <w:rsid w:val="1D9A15E2"/>
    <w:rsid w:val="1D9DE7BA"/>
    <w:rsid w:val="1DA6FCBC"/>
    <w:rsid w:val="1E034538"/>
    <w:rsid w:val="1E0D0BF5"/>
    <w:rsid w:val="1E13E02E"/>
    <w:rsid w:val="1E214724"/>
    <w:rsid w:val="1E370842"/>
    <w:rsid w:val="1E428A99"/>
    <w:rsid w:val="1E442A25"/>
    <w:rsid w:val="1E713DD5"/>
    <w:rsid w:val="1E985642"/>
    <w:rsid w:val="1EB32616"/>
    <w:rsid w:val="1ED5358F"/>
    <w:rsid w:val="1EE190BE"/>
    <w:rsid w:val="1F02057D"/>
    <w:rsid w:val="1F3BE86C"/>
    <w:rsid w:val="1F5A2054"/>
    <w:rsid w:val="1F628E4D"/>
    <w:rsid w:val="1F6F812F"/>
    <w:rsid w:val="1FBBC85D"/>
    <w:rsid w:val="1FCC4F04"/>
    <w:rsid w:val="200CB81E"/>
    <w:rsid w:val="202CB162"/>
    <w:rsid w:val="202D2E3E"/>
    <w:rsid w:val="202F7B17"/>
    <w:rsid w:val="2098C946"/>
    <w:rsid w:val="20C17AFD"/>
    <w:rsid w:val="20D384C0"/>
    <w:rsid w:val="20FD7BC4"/>
    <w:rsid w:val="21129412"/>
    <w:rsid w:val="21178008"/>
    <w:rsid w:val="2123C04C"/>
    <w:rsid w:val="212A43AC"/>
    <w:rsid w:val="2137FA14"/>
    <w:rsid w:val="214EBF38"/>
    <w:rsid w:val="218115DE"/>
    <w:rsid w:val="2188324F"/>
    <w:rsid w:val="21A8E566"/>
    <w:rsid w:val="221798D2"/>
    <w:rsid w:val="223951F0"/>
    <w:rsid w:val="223C3073"/>
    <w:rsid w:val="224471E7"/>
    <w:rsid w:val="227BEE3A"/>
    <w:rsid w:val="228470F2"/>
    <w:rsid w:val="22DDE14C"/>
    <w:rsid w:val="22E1228E"/>
    <w:rsid w:val="22FA2856"/>
    <w:rsid w:val="230E76C8"/>
    <w:rsid w:val="232AD492"/>
    <w:rsid w:val="23482538"/>
    <w:rsid w:val="2364E1A4"/>
    <w:rsid w:val="23CA1A24"/>
    <w:rsid w:val="23D57D3D"/>
    <w:rsid w:val="23DE6D5C"/>
    <w:rsid w:val="23FD38FB"/>
    <w:rsid w:val="242BE8A7"/>
    <w:rsid w:val="24513B36"/>
    <w:rsid w:val="2452B974"/>
    <w:rsid w:val="245428EA"/>
    <w:rsid w:val="248C37CF"/>
    <w:rsid w:val="24989264"/>
    <w:rsid w:val="249A6A44"/>
    <w:rsid w:val="249E3DEA"/>
    <w:rsid w:val="24C8E643"/>
    <w:rsid w:val="24CB7DAA"/>
    <w:rsid w:val="24CDD17B"/>
    <w:rsid w:val="24D68FFF"/>
    <w:rsid w:val="24F85C71"/>
    <w:rsid w:val="24FF66ED"/>
    <w:rsid w:val="251BE2FE"/>
    <w:rsid w:val="254BD945"/>
    <w:rsid w:val="256BF753"/>
    <w:rsid w:val="257432E3"/>
    <w:rsid w:val="258054E1"/>
    <w:rsid w:val="25AEC5AD"/>
    <w:rsid w:val="25BA753D"/>
    <w:rsid w:val="25BAEB6C"/>
    <w:rsid w:val="25BE5CE3"/>
    <w:rsid w:val="25BE9C45"/>
    <w:rsid w:val="25D2CE90"/>
    <w:rsid w:val="2637E552"/>
    <w:rsid w:val="2645A894"/>
    <w:rsid w:val="264EF68B"/>
    <w:rsid w:val="267022A7"/>
    <w:rsid w:val="269DFD4E"/>
    <w:rsid w:val="26B27646"/>
    <w:rsid w:val="26B3D4EE"/>
    <w:rsid w:val="26B4AB2B"/>
    <w:rsid w:val="26C4F130"/>
    <w:rsid w:val="26F0055B"/>
    <w:rsid w:val="271F5B2A"/>
    <w:rsid w:val="2729690C"/>
    <w:rsid w:val="273D4AD3"/>
    <w:rsid w:val="27541B89"/>
    <w:rsid w:val="27595AC5"/>
    <w:rsid w:val="2764D74F"/>
    <w:rsid w:val="27676570"/>
    <w:rsid w:val="276CE205"/>
    <w:rsid w:val="277C31F4"/>
    <w:rsid w:val="2794AECA"/>
    <w:rsid w:val="27B0A047"/>
    <w:rsid w:val="27CEA711"/>
    <w:rsid w:val="27FFA299"/>
    <w:rsid w:val="2813EFD3"/>
    <w:rsid w:val="283EC2AB"/>
    <w:rsid w:val="286510B2"/>
    <w:rsid w:val="28762B82"/>
    <w:rsid w:val="28884C27"/>
    <w:rsid w:val="28C10429"/>
    <w:rsid w:val="28CD0819"/>
    <w:rsid w:val="28DB7558"/>
    <w:rsid w:val="28E09F74"/>
    <w:rsid w:val="28F2278D"/>
    <w:rsid w:val="2927CF1D"/>
    <w:rsid w:val="2946D3D0"/>
    <w:rsid w:val="295C37E2"/>
    <w:rsid w:val="296194DB"/>
    <w:rsid w:val="297C6A4B"/>
    <w:rsid w:val="29CEB44F"/>
    <w:rsid w:val="29E317FB"/>
    <w:rsid w:val="29EA6B62"/>
    <w:rsid w:val="2A0481E3"/>
    <w:rsid w:val="2A0C7E40"/>
    <w:rsid w:val="2A36AB19"/>
    <w:rsid w:val="2A973CB1"/>
    <w:rsid w:val="2AB1BF0F"/>
    <w:rsid w:val="2AF96410"/>
    <w:rsid w:val="2B0F3CEF"/>
    <w:rsid w:val="2B156E65"/>
    <w:rsid w:val="2B453039"/>
    <w:rsid w:val="2B4A8D0E"/>
    <w:rsid w:val="2BC9B39D"/>
    <w:rsid w:val="2BE4440E"/>
    <w:rsid w:val="2C020C3B"/>
    <w:rsid w:val="2C039138"/>
    <w:rsid w:val="2C09F621"/>
    <w:rsid w:val="2C354BA1"/>
    <w:rsid w:val="2C44252A"/>
    <w:rsid w:val="2C6B5EAB"/>
    <w:rsid w:val="2C732929"/>
    <w:rsid w:val="2C76D79D"/>
    <w:rsid w:val="2CDAE498"/>
    <w:rsid w:val="2CFE67F9"/>
    <w:rsid w:val="2D174DDD"/>
    <w:rsid w:val="2D34D727"/>
    <w:rsid w:val="2DAA9CAC"/>
    <w:rsid w:val="2DAB4542"/>
    <w:rsid w:val="2DB1AE55"/>
    <w:rsid w:val="2DFB91CB"/>
    <w:rsid w:val="2E23878A"/>
    <w:rsid w:val="2E27BA41"/>
    <w:rsid w:val="2E3BBFD2"/>
    <w:rsid w:val="2E4D84DC"/>
    <w:rsid w:val="2E7A9101"/>
    <w:rsid w:val="2E881A71"/>
    <w:rsid w:val="2EA7DAC3"/>
    <w:rsid w:val="2EB7AD74"/>
    <w:rsid w:val="2EDCEAA7"/>
    <w:rsid w:val="2F3D0BB2"/>
    <w:rsid w:val="2F3E1DB4"/>
    <w:rsid w:val="2F5CFB95"/>
    <w:rsid w:val="2F66F93E"/>
    <w:rsid w:val="2F698564"/>
    <w:rsid w:val="2F6DFC8F"/>
    <w:rsid w:val="2F7A989A"/>
    <w:rsid w:val="2F93BCF5"/>
    <w:rsid w:val="2FCA1F97"/>
    <w:rsid w:val="2FE72A86"/>
    <w:rsid w:val="301370EE"/>
    <w:rsid w:val="303AA5BC"/>
    <w:rsid w:val="30485442"/>
    <w:rsid w:val="3051C878"/>
    <w:rsid w:val="30546492"/>
    <w:rsid w:val="305D19C5"/>
    <w:rsid w:val="30C4E9C1"/>
    <w:rsid w:val="30C61C68"/>
    <w:rsid w:val="30CB1F48"/>
    <w:rsid w:val="30CF7999"/>
    <w:rsid w:val="3112DF16"/>
    <w:rsid w:val="3116625E"/>
    <w:rsid w:val="311FED5D"/>
    <w:rsid w:val="318C2E8D"/>
    <w:rsid w:val="321B8552"/>
    <w:rsid w:val="32452FBF"/>
    <w:rsid w:val="328A76C2"/>
    <w:rsid w:val="328DCF1D"/>
    <w:rsid w:val="328F3AC4"/>
    <w:rsid w:val="32B9178A"/>
    <w:rsid w:val="32BF03E8"/>
    <w:rsid w:val="32D62179"/>
    <w:rsid w:val="3314E339"/>
    <w:rsid w:val="333ACCF9"/>
    <w:rsid w:val="3368882E"/>
    <w:rsid w:val="3385EF02"/>
    <w:rsid w:val="3389FEBC"/>
    <w:rsid w:val="338F541C"/>
    <w:rsid w:val="3399904C"/>
    <w:rsid w:val="33CF080E"/>
    <w:rsid w:val="33E7C9F6"/>
    <w:rsid w:val="34193952"/>
    <w:rsid w:val="34193CDA"/>
    <w:rsid w:val="34601FF2"/>
    <w:rsid w:val="349A6D50"/>
    <w:rsid w:val="34BD47C9"/>
    <w:rsid w:val="34BE2253"/>
    <w:rsid w:val="34C5BF69"/>
    <w:rsid w:val="34F3679B"/>
    <w:rsid w:val="350623F3"/>
    <w:rsid w:val="3591B22C"/>
    <w:rsid w:val="35940344"/>
    <w:rsid w:val="35CDAE88"/>
    <w:rsid w:val="35D12CBB"/>
    <w:rsid w:val="36340E53"/>
    <w:rsid w:val="3663C287"/>
    <w:rsid w:val="36641317"/>
    <w:rsid w:val="366BC028"/>
    <w:rsid w:val="3683B876"/>
    <w:rsid w:val="368D44D5"/>
    <w:rsid w:val="36BFB0EE"/>
    <w:rsid w:val="371BA0DF"/>
    <w:rsid w:val="37239C28"/>
    <w:rsid w:val="374956B4"/>
    <w:rsid w:val="37576063"/>
    <w:rsid w:val="37577C05"/>
    <w:rsid w:val="3758D132"/>
    <w:rsid w:val="37B90955"/>
    <w:rsid w:val="37D85F15"/>
    <w:rsid w:val="37E31E23"/>
    <w:rsid w:val="381349DC"/>
    <w:rsid w:val="3842A516"/>
    <w:rsid w:val="3846EFD2"/>
    <w:rsid w:val="3847FCBC"/>
    <w:rsid w:val="38581F46"/>
    <w:rsid w:val="385EC90F"/>
    <w:rsid w:val="388C70FD"/>
    <w:rsid w:val="38941A84"/>
    <w:rsid w:val="38D577A0"/>
    <w:rsid w:val="38D9E04E"/>
    <w:rsid w:val="38F9332E"/>
    <w:rsid w:val="394EF87D"/>
    <w:rsid w:val="396303F7"/>
    <w:rsid w:val="3A1D4E62"/>
    <w:rsid w:val="3A204816"/>
    <w:rsid w:val="3A247984"/>
    <w:rsid w:val="3A28F44E"/>
    <w:rsid w:val="3A4707D3"/>
    <w:rsid w:val="3A6AA3C6"/>
    <w:rsid w:val="3A9956AC"/>
    <w:rsid w:val="3AF43C59"/>
    <w:rsid w:val="3B19C5E7"/>
    <w:rsid w:val="3B6F85E9"/>
    <w:rsid w:val="3B8CF8DE"/>
    <w:rsid w:val="3BB2C11A"/>
    <w:rsid w:val="3BB5FE61"/>
    <w:rsid w:val="3BDBE2BE"/>
    <w:rsid w:val="3C93122A"/>
    <w:rsid w:val="3CB8F9BD"/>
    <w:rsid w:val="3CB9A14E"/>
    <w:rsid w:val="3CD01B5F"/>
    <w:rsid w:val="3CD2489A"/>
    <w:rsid w:val="3D44020F"/>
    <w:rsid w:val="3DC0BF80"/>
    <w:rsid w:val="3DD9C618"/>
    <w:rsid w:val="3DE56A27"/>
    <w:rsid w:val="3E0A4E3F"/>
    <w:rsid w:val="3E418517"/>
    <w:rsid w:val="3E51976A"/>
    <w:rsid w:val="3E60B3C7"/>
    <w:rsid w:val="3E645E74"/>
    <w:rsid w:val="3EA44CA8"/>
    <w:rsid w:val="3EE31526"/>
    <w:rsid w:val="3EEE167C"/>
    <w:rsid w:val="3F23640E"/>
    <w:rsid w:val="3F6EC816"/>
    <w:rsid w:val="3FD00E26"/>
    <w:rsid w:val="3FF43C49"/>
    <w:rsid w:val="402D05D5"/>
    <w:rsid w:val="40386F54"/>
    <w:rsid w:val="40587DCC"/>
    <w:rsid w:val="405B2C72"/>
    <w:rsid w:val="406BD52A"/>
    <w:rsid w:val="406C1669"/>
    <w:rsid w:val="40957087"/>
    <w:rsid w:val="40D09215"/>
    <w:rsid w:val="40FAD426"/>
    <w:rsid w:val="410C8AB2"/>
    <w:rsid w:val="4120F4D2"/>
    <w:rsid w:val="412755B6"/>
    <w:rsid w:val="4128CA88"/>
    <w:rsid w:val="414AA786"/>
    <w:rsid w:val="419D407B"/>
    <w:rsid w:val="41AD1DDE"/>
    <w:rsid w:val="41AF9D1B"/>
    <w:rsid w:val="41C8B3AD"/>
    <w:rsid w:val="41DFB90D"/>
    <w:rsid w:val="41E0FE36"/>
    <w:rsid w:val="41F6E760"/>
    <w:rsid w:val="4224BBA2"/>
    <w:rsid w:val="424DCF17"/>
    <w:rsid w:val="426C88A6"/>
    <w:rsid w:val="428C37D6"/>
    <w:rsid w:val="42918D05"/>
    <w:rsid w:val="42A3001B"/>
    <w:rsid w:val="42C2BBBA"/>
    <w:rsid w:val="42ED24E5"/>
    <w:rsid w:val="430E3E04"/>
    <w:rsid w:val="433CAA20"/>
    <w:rsid w:val="435F9CE6"/>
    <w:rsid w:val="43677FF5"/>
    <w:rsid w:val="4368E5A4"/>
    <w:rsid w:val="43AA369E"/>
    <w:rsid w:val="43AA9F10"/>
    <w:rsid w:val="43EB03FD"/>
    <w:rsid w:val="4408BDFD"/>
    <w:rsid w:val="440C1714"/>
    <w:rsid w:val="442419D8"/>
    <w:rsid w:val="444AE9E5"/>
    <w:rsid w:val="444B219D"/>
    <w:rsid w:val="44502F0C"/>
    <w:rsid w:val="4466AF69"/>
    <w:rsid w:val="447F4F03"/>
    <w:rsid w:val="44D29E2D"/>
    <w:rsid w:val="451C42C2"/>
    <w:rsid w:val="4572928D"/>
    <w:rsid w:val="4588FB48"/>
    <w:rsid w:val="4595A428"/>
    <w:rsid w:val="459E4879"/>
    <w:rsid w:val="45CC1AD7"/>
    <w:rsid w:val="45D897F1"/>
    <w:rsid w:val="45F3E813"/>
    <w:rsid w:val="45F870C6"/>
    <w:rsid w:val="463374E3"/>
    <w:rsid w:val="464240CA"/>
    <w:rsid w:val="46553F1E"/>
    <w:rsid w:val="46803B29"/>
    <w:rsid w:val="46978036"/>
    <w:rsid w:val="46C8AE31"/>
    <w:rsid w:val="46DAA332"/>
    <w:rsid w:val="46EA729B"/>
    <w:rsid w:val="46EF8A05"/>
    <w:rsid w:val="470A4B91"/>
    <w:rsid w:val="47442DB6"/>
    <w:rsid w:val="475B3ACC"/>
    <w:rsid w:val="479A5686"/>
    <w:rsid w:val="47A12459"/>
    <w:rsid w:val="47B026B2"/>
    <w:rsid w:val="47C4C942"/>
    <w:rsid w:val="47EFBFE8"/>
    <w:rsid w:val="48246262"/>
    <w:rsid w:val="484D5D2D"/>
    <w:rsid w:val="486A2DAA"/>
    <w:rsid w:val="4872CB5C"/>
    <w:rsid w:val="4888B2F5"/>
    <w:rsid w:val="488939AE"/>
    <w:rsid w:val="48A3FDC7"/>
    <w:rsid w:val="48D575A3"/>
    <w:rsid w:val="48EF700A"/>
    <w:rsid w:val="49136632"/>
    <w:rsid w:val="491A3F87"/>
    <w:rsid w:val="4922DD47"/>
    <w:rsid w:val="4959415C"/>
    <w:rsid w:val="495EE6D1"/>
    <w:rsid w:val="496FE1AA"/>
    <w:rsid w:val="498CCFD6"/>
    <w:rsid w:val="4996BCDC"/>
    <w:rsid w:val="49B34E5C"/>
    <w:rsid w:val="49D6D1D1"/>
    <w:rsid w:val="49F0513C"/>
    <w:rsid w:val="49FD2162"/>
    <w:rsid w:val="4A1216A9"/>
    <w:rsid w:val="4A14E111"/>
    <w:rsid w:val="4A349AE3"/>
    <w:rsid w:val="4A37237F"/>
    <w:rsid w:val="4A6272B0"/>
    <w:rsid w:val="4A84A738"/>
    <w:rsid w:val="4A876EEF"/>
    <w:rsid w:val="4A9963A8"/>
    <w:rsid w:val="4AA91B15"/>
    <w:rsid w:val="4ABA81BA"/>
    <w:rsid w:val="4ACB1618"/>
    <w:rsid w:val="4AE56F4D"/>
    <w:rsid w:val="4B2248F0"/>
    <w:rsid w:val="4B335127"/>
    <w:rsid w:val="4B396F06"/>
    <w:rsid w:val="4B3F1473"/>
    <w:rsid w:val="4B44BC75"/>
    <w:rsid w:val="4B94AB6A"/>
    <w:rsid w:val="4BD0B905"/>
    <w:rsid w:val="4BD5E612"/>
    <w:rsid w:val="4BE1008D"/>
    <w:rsid w:val="4BE3DD28"/>
    <w:rsid w:val="4BEF1DEB"/>
    <w:rsid w:val="4C000B43"/>
    <w:rsid w:val="4C043DE4"/>
    <w:rsid w:val="4C2B79EE"/>
    <w:rsid w:val="4C3084BD"/>
    <w:rsid w:val="4C33419A"/>
    <w:rsid w:val="4C59A435"/>
    <w:rsid w:val="4C93EC5B"/>
    <w:rsid w:val="4CBB199E"/>
    <w:rsid w:val="4CDF76C4"/>
    <w:rsid w:val="4D28B825"/>
    <w:rsid w:val="4D54705D"/>
    <w:rsid w:val="4D78F385"/>
    <w:rsid w:val="4DE4064B"/>
    <w:rsid w:val="4E0CC5C0"/>
    <w:rsid w:val="4E19FF80"/>
    <w:rsid w:val="4E263728"/>
    <w:rsid w:val="4E432D95"/>
    <w:rsid w:val="4E6E3FED"/>
    <w:rsid w:val="4EBFD40E"/>
    <w:rsid w:val="4EC92A93"/>
    <w:rsid w:val="4EE34D97"/>
    <w:rsid w:val="4EFD029E"/>
    <w:rsid w:val="4F13ED04"/>
    <w:rsid w:val="4F1AF67D"/>
    <w:rsid w:val="4F399EF4"/>
    <w:rsid w:val="4F57C1CE"/>
    <w:rsid w:val="4F584861"/>
    <w:rsid w:val="4F628792"/>
    <w:rsid w:val="4F99EC92"/>
    <w:rsid w:val="4FD1CCAB"/>
    <w:rsid w:val="4FD3AC5B"/>
    <w:rsid w:val="4FE1430B"/>
    <w:rsid w:val="4FEA77E1"/>
    <w:rsid w:val="505A0E22"/>
    <w:rsid w:val="505EE339"/>
    <w:rsid w:val="506B724C"/>
    <w:rsid w:val="50728092"/>
    <w:rsid w:val="507486D1"/>
    <w:rsid w:val="508238A3"/>
    <w:rsid w:val="50A55FBE"/>
    <w:rsid w:val="50C6A45C"/>
    <w:rsid w:val="50CE9A3C"/>
    <w:rsid w:val="50DAFE90"/>
    <w:rsid w:val="50E517A6"/>
    <w:rsid w:val="50F765D0"/>
    <w:rsid w:val="5111BA13"/>
    <w:rsid w:val="51193FCD"/>
    <w:rsid w:val="511F5712"/>
    <w:rsid w:val="512BB27E"/>
    <w:rsid w:val="514D50C7"/>
    <w:rsid w:val="5156E0FB"/>
    <w:rsid w:val="517D5E50"/>
    <w:rsid w:val="51AB519C"/>
    <w:rsid w:val="5218F233"/>
    <w:rsid w:val="523583E2"/>
    <w:rsid w:val="52395543"/>
    <w:rsid w:val="5266F6D7"/>
    <w:rsid w:val="527229B2"/>
    <w:rsid w:val="5274D586"/>
    <w:rsid w:val="527B3F8D"/>
    <w:rsid w:val="5289749B"/>
    <w:rsid w:val="529F305F"/>
    <w:rsid w:val="52D404F8"/>
    <w:rsid w:val="5303A288"/>
    <w:rsid w:val="5309A301"/>
    <w:rsid w:val="531E8E17"/>
    <w:rsid w:val="53552C99"/>
    <w:rsid w:val="53647E43"/>
    <w:rsid w:val="53700851"/>
    <w:rsid w:val="5397DA05"/>
    <w:rsid w:val="53A65B0A"/>
    <w:rsid w:val="53B84174"/>
    <w:rsid w:val="53D2BE5F"/>
    <w:rsid w:val="542CA15B"/>
    <w:rsid w:val="547CB677"/>
    <w:rsid w:val="5484309F"/>
    <w:rsid w:val="54870546"/>
    <w:rsid w:val="548F672B"/>
    <w:rsid w:val="54969F16"/>
    <w:rsid w:val="549EB0E2"/>
    <w:rsid w:val="54D7F1C7"/>
    <w:rsid w:val="5501803E"/>
    <w:rsid w:val="55185045"/>
    <w:rsid w:val="55457039"/>
    <w:rsid w:val="556172A5"/>
    <w:rsid w:val="5591D207"/>
    <w:rsid w:val="55A4282E"/>
    <w:rsid w:val="55A5CF39"/>
    <w:rsid w:val="55A63087"/>
    <w:rsid w:val="55AF63FF"/>
    <w:rsid w:val="55E420FD"/>
    <w:rsid w:val="561AA3B1"/>
    <w:rsid w:val="56205649"/>
    <w:rsid w:val="5631F7A2"/>
    <w:rsid w:val="563F0E07"/>
    <w:rsid w:val="56D0EFC6"/>
    <w:rsid w:val="56DFEE3C"/>
    <w:rsid w:val="56EE9A9B"/>
    <w:rsid w:val="57AE5C68"/>
    <w:rsid w:val="57D0088A"/>
    <w:rsid w:val="57D39283"/>
    <w:rsid w:val="57DD63AE"/>
    <w:rsid w:val="5823801D"/>
    <w:rsid w:val="5823B648"/>
    <w:rsid w:val="58410C52"/>
    <w:rsid w:val="584F04BD"/>
    <w:rsid w:val="586ADDDB"/>
    <w:rsid w:val="58722511"/>
    <w:rsid w:val="58C7555C"/>
    <w:rsid w:val="58CC2291"/>
    <w:rsid w:val="5922DEB1"/>
    <w:rsid w:val="5938CC23"/>
    <w:rsid w:val="594067F1"/>
    <w:rsid w:val="5961611A"/>
    <w:rsid w:val="598B096F"/>
    <w:rsid w:val="59A424AD"/>
    <w:rsid w:val="59A7DEB4"/>
    <w:rsid w:val="59B4E61D"/>
    <w:rsid w:val="59D1FBF3"/>
    <w:rsid w:val="5A0ACD3E"/>
    <w:rsid w:val="5A1A53BF"/>
    <w:rsid w:val="5A1B1966"/>
    <w:rsid w:val="5A639ECB"/>
    <w:rsid w:val="5A7CDB68"/>
    <w:rsid w:val="5AB38C5E"/>
    <w:rsid w:val="5ADB59F5"/>
    <w:rsid w:val="5B0CE5E4"/>
    <w:rsid w:val="5B54B604"/>
    <w:rsid w:val="5B56F6D1"/>
    <w:rsid w:val="5B7C57EC"/>
    <w:rsid w:val="5B9F8ED5"/>
    <w:rsid w:val="5BA27DC4"/>
    <w:rsid w:val="5BBBB505"/>
    <w:rsid w:val="5BBEBB2D"/>
    <w:rsid w:val="5BC852D6"/>
    <w:rsid w:val="5BC8EAC7"/>
    <w:rsid w:val="5BE9B802"/>
    <w:rsid w:val="5BEAEC4A"/>
    <w:rsid w:val="5BF14BB2"/>
    <w:rsid w:val="5BFA764D"/>
    <w:rsid w:val="5C34C24B"/>
    <w:rsid w:val="5C6424B9"/>
    <w:rsid w:val="5CB0A43E"/>
    <w:rsid w:val="5CC0923F"/>
    <w:rsid w:val="5CC3CDC9"/>
    <w:rsid w:val="5CDD6B09"/>
    <w:rsid w:val="5CE894EB"/>
    <w:rsid w:val="5CEA339A"/>
    <w:rsid w:val="5D1F2667"/>
    <w:rsid w:val="5D374479"/>
    <w:rsid w:val="5E3E092E"/>
    <w:rsid w:val="5EC36183"/>
    <w:rsid w:val="5ED8251F"/>
    <w:rsid w:val="5ED99B52"/>
    <w:rsid w:val="5EDA2252"/>
    <w:rsid w:val="5F290F16"/>
    <w:rsid w:val="5F3BE639"/>
    <w:rsid w:val="5F535F8B"/>
    <w:rsid w:val="5F5E0CFE"/>
    <w:rsid w:val="5F6B8731"/>
    <w:rsid w:val="5F71BEC0"/>
    <w:rsid w:val="5F882303"/>
    <w:rsid w:val="5FCA5DA5"/>
    <w:rsid w:val="5FE44512"/>
    <w:rsid w:val="6057162F"/>
    <w:rsid w:val="606BB601"/>
    <w:rsid w:val="60860492"/>
    <w:rsid w:val="6098976A"/>
    <w:rsid w:val="60A68C37"/>
    <w:rsid w:val="60C03190"/>
    <w:rsid w:val="60D976C9"/>
    <w:rsid w:val="6129963D"/>
    <w:rsid w:val="614F1633"/>
    <w:rsid w:val="616B4348"/>
    <w:rsid w:val="6187F91F"/>
    <w:rsid w:val="618ECE17"/>
    <w:rsid w:val="61958D78"/>
    <w:rsid w:val="61ACBD91"/>
    <w:rsid w:val="61BFC74F"/>
    <w:rsid w:val="61C01D60"/>
    <w:rsid w:val="61E0C7D7"/>
    <w:rsid w:val="61FAD05D"/>
    <w:rsid w:val="621CB33D"/>
    <w:rsid w:val="623CF405"/>
    <w:rsid w:val="6242F245"/>
    <w:rsid w:val="62685953"/>
    <w:rsid w:val="6270C464"/>
    <w:rsid w:val="629FF558"/>
    <w:rsid w:val="62A9B724"/>
    <w:rsid w:val="62C1D590"/>
    <w:rsid w:val="62C377AF"/>
    <w:rsid w:val="633FCDDC"/>
    <w:rsid w:val="63539688"/>
    <w:rsid w:val="639660F6"/>
    <w:rsid w:val="63C53CEB"/>
    <w:rsid w:val="63C7BC14"/>
    <w:rsid w:val="63D2921B"/>
    <w:rsid w:val="63D5E204"/>
    <w:rsid w:val="63FA1283"/>
    <w:rsid w:val="640F4601"/>
    <w:rsid w:val="640F76DD"/>
    <w:rsid w:val="641A206C"/>
    <w:rsid w:val="641B7415"/>
    <w:rsid w:val="6422B06C"/>
    <w:rsid w:val="6446E8AC"/>
    <w:rsid w:val="6449D7B9"/>
    <w:rsid w:val="6458BB6D"/>
    <w:rsid w:val="64A36ADE"/>
    <w:rsid w:val="64E1615E"/>
    <w:rsid w:val="64E65ADE"/>
    <w:rsid w:val="64F00E8D"/>
    <w:rsid w:val="65061B11"/>
    <w:rsid w:val="6563F4DA"/>
    <w:rsid w:val="6574D4F9"/>
    <w:rsid w:val="6576D603"/>
    <w:rsid w:val="6582D9F3"/>
    <w:rsid w:val="65889A73"/>
    <w:rsid w:val="6593C68B"/>
    <w:rsid w:val="65B9ECAE"/>
    <w:rsid w:val="65CE8CE8"/>
    <w:rsid w:val="65E9A94F"/>
    <w:rsid w:val="65F07E9E"/>
    <w:rsid w:val="664E4B3A"/>
    <w:rsid w:val="66E87892"/>
    <w:rsid w:val="66FDD029"/>
    <w:rsid w:val="6720448C"/>
    <w:rsid w:val="6724627C"/>
    <w:rsid w:val="673FF0E8"/>
    <w:rsid w:val="67423259"/>
    <w:rsid w:val="678130C5"/>
    <w:rsid w:val="6786A59C"/>
    <w:rsid w:val="6797DC3F"/>
    <w:rsid w:val="679AD8C9"/>
    <w:rsid w:val="67BC0C66"/>
    <w:rsid w:val="67BD4127"/>
    <w:rsid w:val="67C5093C"/>
    <w:rsid w:val="67DC4967"/>
    <w:rsid w:val="683A8A97"/>
    <w:rsid w:val="6867044D"/>
    <w:rsid w:val="686DC8C7"/>
    <w:rsid w:val="689B3037"/>
    <w:rsid w:val="689CBE44"/>
    <w:rsid w:val="68B04BC0"/>
    <w:rsid w:val="68B8C9BC"/>
    <w:rsid w:val="68EA7813"/>
    <w:rsid w:val="692EE331"/>
    <w:rsid w:val="693283DB"/>
    <w:rsid w:val="695F9162"/>
    <w:rsid w:val="6964650D"/>
    <w:rsid w:val="6967B419"/>
    <w:rsid w:val="697EC839"/>
    <w:rsid w:val="69AF286C"/>
    <w:rsid w:val="69B4674A"/>
    <w:rsid w:val="69F1F65B"/>
    <w:rsid w:val="69FAF8E0"/>
    <w:rsid w:val="6A16D76C"/>
    <w:rsid w:val="6A221020"/>
    <w:rsid w:val="6A5C3CFF"/>
    <w:rsid w:val="6A74F9C5"/>
    <w:rsid w:val="6A877ABA"/>
    <w:rsid w:val="6A9759DD"/>
    <w:rsid w:val="6ADE5251"/>
    <w:rsid w:val="6B263F32"/>
    <w:rsid w:val="6B4718C6"/>
    <w:rsid w:val="6B5008D2"/>
    <w:rsid w:val="6B6602B4"/>
    <w:rsid w:val="6B8CFFA1"/>
    <w:rsid w:val="6BAE8FC2"/>
    <w:rsid w:val="6BB5160A"/>
    <w:rsid w:val="6BB7AD24"/>
    <w:rsid w:val="6C0E81D0"/>
    <w:rsid w:val="6C1950DD"/>
    <w:rsid w:val="6C2B0249"/>
    <w:rsid w:val="6C40FEB6"/>
    <w:rsid w:val="6C437562"/>
    <w:rsid w:val="6C44A404"/>
    <w:rsid w:val="6C465A06"/>
    <w:rsid w:val="6C632F60"/>
    <w:rsid w:val="6C794DB9"/>
    <w:rsid w:val="6CA0E912"/>
    <w:rsid w:val="6CA91672"/>
    <w:rsid w:val="6CA98FFD"/>
    <w:rsid w:val="6CC8CFA1"/>
    <w:rsid w:val="6CCAEB64"/>
    <w:rsid w:val="6CDC22C8"/>
    <w:rsid w:val="6CEAFD29"/>
    <w:rsid w:val="6CF50FD5"/>
    <w:rsid w:val="6D0A5946"/>
    <w:rsid w:val="6D1E2F57"/>
    <w:rsid w:val="6D28A11C"/>
    <w:rsid w:val="6D3B669D"/>
    <w:rsid w:val="6D467E23"/>
    <w:rsid w:val="6D473B9F"/>
    <w:rsid w:val="6D561021"/>
    <w:rsid w:val="6D65889F"/>
    <w:rsid w:val="6D65CCF4"/>
    <w:rsid w:val="6D84552C"/>
    <w:rsid w:val="6DE5EBB0"/>
    <w:rsid w:val="6DEFC71D"/>
    <w:rsid w:val="6E03F0D9"/>
    <w:rsid w:val="6E065EC3"/>
    <w:rsid w:val="6E3963C3"/>
    <w:rsid w:val="6E56405C"/>
    <w:rsid w:val="6E5C3FAE"/>
    <w:rsid w:val="6E5EE3D0"/>
    <w:rsid w:val="6EBCF46E"/>
    <w:rsid w:val="6EDE43AC"/>
    <w:rsid w:val="6EE77D2F"/>
    <w:rsid w:val="6F065EC4"/>
    <w:rsid w:val="6F1B3EAE"/>
    <w:rsid w:val="6F25400F"/>
    <w:rsid w:val="6F5C35D8"/>
    <w:rsid w:val="6F6565A5"/>
    <w:rsid w:val="6F758E93"/>
    <w:rsid w:val="6FC6DBDD"/>
    <w:rsid w:val="6FF465E8"/>
    <w:rsid w:val="6FF59F0D"/>
    <w:rsid w:val="702BE726"/>
    <w:rsid w:val="707CE700"/>
    <w:rsid w:val="70833137"/>
    <w:rsid w:val="70865C76"/>
    <w:rsid w:val="70B8E5EA"/>
    <w:rsid w:val="70BBE91D"/>
    <w:rsid w:val="70DA7F83"/>
    <w:rsid w:val="70DB293C"/>
    <w:rsid w:val="70EC97EB"/>
    <w:rsid w:val="7103F609"/>
    <w:rsid w:val="7135978E"/>
    <w:rsid w:val="7156A285"/>
    <w:rsid w:val="715BDCE0"/>
    <w:rsid w:val="719BC711"/>
    <w:rsid w:val="719E4409"/>
    <w:rsid w:val="71D58842"/>
    <w:rsid w:val="71DD41F3"/>
    <w:rsid w:val="71F829AB"/>
    <w:rsid w:val="72000CDD"/>
    <w:rsid w:val="7212AED3"/>
    <w:rsid w:val="72453409"/>
    <w:rsid w:val="72622FD3"/>
    <w:rsid w:val="728E1090"/>
    <w:rsid w:val="72D20D15"/>
    <w:rsid w:val="72DA0F68"/>
    <w:rsid w:val="72E1AF00"/>
    <w:rsid w:val="7304B9AF"/>
    <w:rsid w:val="73260823"/>
    <w:rsid w:val="7345011F"/>
    <w:rsid w:val="7346A6C3"/>
    <w:rsid w:val="7389CA09"/>
    <w:rsid w:val="73F9B7F9"/>
    <w:rsid w:val="740C77F9"/>
    <w:rsid w:val="741BF1FB"/>
    <w:rsid w:val="74366750"/>
    <w:rsid w:val="74619E4F"/>
    <w:rsid w:val="74915601"/>
    <w:rsid w:val="74CA2475"/>
    <w:rsid w:val="74D4FE71"/>
    <w:rsid w:val="74DA506C"/>
    <w:rsid w:val="750506AA"/>
    <w:rsid w:val="752BF828"/>
    <w:rsid w:val="754F092C"/>
    <w:rsid w:val="757B8215"/>
    <w:rsid w:val="75A11BCB"/>
    <w:rsid w:val="760A6550"/>
    <w:rsid w:val="763E061B"/>
    <w:rsid w:val="76540235"/>
    <w:rsid w:val="76780E2E"/>
    <w:rsid w:val="767C88FF"/>
    <w:rsid w:val="76875E06"/>
    <w:rsid w:val="76A18A28"/>
    <w:rsid w:val="76B7819A"/>
    <w:rsid w:val="76D4563F"/>
    <w:rsid w:val="77093D4D"/>
    <w:rsid w:val="772DB808"/>
    <w:rsid w:val="7747974F"/>
    <w:rsid w:val="775AAF4D"/>
    <w:rsid w:val="776D68F9"/>
    <w:rsid w:val="7775D51B"/>
    <w:rsid w:val="77771870"/>
    <w:rsid w:val="778850BA"/>
    <w:rsid w:val="77A39F04"/>
    <w:rsid w:val="77C8C46C"/>
    <w:rsid w:val="77C8D0B3"/>
    <w:rsid w:val="7808A44B"/>
    <w:rsid w:val="78376262"/>
    <w:rsid w:val="78536F61"/>
    <w:rsid w:val="78543481"/>
    <w:rsid w:val="78647C2C"/>
    <w:rsid w:val="7867F018"/>
    <w:rsid w:val="786CBF37"/>
    <w:rsid w:val="78A06555"/>
    <w:rsid w:val="78B81BAF"/>
    <w:rsid w:val="78D9B83A"/>
    <w:rsid w:val="791BB606"/>
    <w:rsid w:val="791C90E0"/>
    <w:rsid w:val="796D04F3"/>
    <w:rsid w:val="79822987"/>
    <w:rsid w:val="79B004B8"/>
    <w:rsid w:val="79B15763"/>
    <w:rsid w:val="79C7A207"/>
    <w:rsid w:val="79E6C058"/>
    <w:rsid w:val="79FDE8C3"/>
    <w:rsid w:val="7A14D86D"/>
    <w:rsid w:val="7A88D70F"/>
    <w:rsid w:val="7A926684"/>
    <w:rsid w:val="7A9FCA29"/>
    <w:rsid w:val="7B69113A"/>
    <w:rsid w:val="7B6AA0B4"/>
    <w:rsid w:val="7B98D78B"/>
    <w:rsid w:val="7BA14EE2"/>
    <w:rsid w:val="7BAA0E59"/>
    <w:rsid w:val="7BE458A2"/>
    <w:rsid w:val="7BEF8461"/>
    <w:rsid w:val="7C0B8D3B"/>
    <w:rsid w:val="7C1A9EAB"/>
    <w:rsid w:val="7C1F7367"/>
    <w:rsid w:val="7C26CB09"/>
    <w:rsid w:val="7C2990D3"/>
    <w:rsid w:val="7C48094C"/>
    <w:rsid w:val="7C6872C8"/>
    <w:rsid w:val="7CA74601"/>
    <w:rsid w:val="7CFCA75C"/>
    <w:rsid w:val="7D04E69B"/>
    <w:rsid w:val="7D30F4EF"/>
    <w:rsid w:val="7D62753C"/>
    <w:rsid w:val="7D9ACDAF"/>
    <w:rsid w:val="7D9DC3E8"/>
    <w:rsid w:val="7DB889DA"/>
    <w:rsid w:val="7DF7BED4"/>
    <w:rsid w:val="7DFC1999"/>
    <w:rsid w:val="7E041A01"/>
    <w:rsid w:val="7E282274"/>
    <w:rsid w:val="7E29DD2B"/>
    <w:rsid w:val="7E38A0DB"/>
    <w:rsid w:val="7E395ED7"/>
    <w:rsid w:val="7E6D2796"/>
    <w:rsid w:val="7E6FD2CD"/>
    <w:rsid w:val="7EE2E5BC"/>
    <w:rsid w:val="7EE7F057"/>
    <w:rsid w:val="7EEB563A"/>
    <w:rsid w:val="7EFB1742"/>
    <w:rsid w:val="7EFB344C"/>
    <w:rsid w:val="7F128399"/>
    <w:rsid w:val="7F14C336"/>
    <w:rsid w:val="7F17DB0C"/>
    <w:rsid w:val="7F2619E5"/>
    <w:rsid w:val="7F353012"/>
    <w:rsid w:val="7F51034D"/>
    <w:rsid w:val="7F8E385F"/>
    <w:rsid w:val="7FAF3A1B"/>
    <w:rsid w:val="7FEC29F1"/>
    <w:rsid w:val="7FF1ADB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98F4"/>
  <w15:docId w15:val="{3E81A6F4-AA49-4BB1-95A8-258CF4FF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8BE"/>
    <w:rPr>
      <w:lang w:eastAsia="es-MX"/>
    </w:rPr>
  </w:style>
  <w:style w:type="paragraph" w:styleId="Ttulo1">
    <w:name w:val="heading 1"/>
    <w:basedOn w:val="Normal"/>
    <w:next w:val="Normal"/>
    <w:link w:val="Ttulo1Car"/>
    <w:uiPriority w:val="9"/>
    <w:qFormat/>
    <w:rsid w:val="002063C0"/>
    <w:pPr>
      <w:keepNext/>
      <w:keepLines/>
      <w:spacing w:before="480" w:after="120"/>
      <w:outlineLvl w:val="0"/>
    </w:pPr>
    <w:rPr>
      <w:rFonts w:ascii="Arial" w:hAnsi="Arial"/>
      <w:b/>
      <w:color w:val="D5007F"/>
      <w:sz w:val="48"/>
      <w:szCs w:val="48"/>
    </w:rPr>
  </w:style>
  <w:style w:type="paragraph" w:styleId="Ttulo2">
    <w:name w:val="heading 2"/>
    <w:basedOn w:val="Normal"/>
    <w:next w:val="Normal"/>
    <w:autoRedefine/>
    <w:uiPriority w:val="9"/>
    <w:unhideWhenUsed/>
    <w:qFormat/>
    <w:rsid w:val="00960BDA"/>
    <w:pPr>
      <w:keepNext/>
      <w:keepLines/>
      <w:spacing w:before="360" w:after="80"/>
      <w:outlineLvl w:val="1"/>
    </w:pPr>
    <w:rPr>
      <w:rFonts w:ascii="Arial" w:hAnsi="Arial"/>
      <w:b/>
      <w:color w:val="D5007F"/>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E155C"/>
    <w:rPr>
      <w:sz w:val="16"/>
      <w:szCs w:val="16"/>
    </w:rPr>
  </w:style>
  <w:style w:type="paragraph" w:styleId="Ttulo">
    <w:name w:val="Title"/>
    <w:basedOn w:val="Normal"/>
    <w:next w:val="Normal"/>
    <w:uiPriority w:val="10"/>
    <w:qFormat/>
    <w:pPr>
      <w:keepNext/>
      <w:keepLines/>
      <w:spacing w:before="480" w:after="120"/>
    </w:pPr>
    <w:rPr>
      <w:b/>
      <w:sz w:val="72"/>
      <w:szCs w:val="72"/>
    </w:rPr>
  </w:style>
  <w:style w:type="paragraph" w:styleId="Revisin">
    <w:name w:val="Revision"/>
    <w:hidden/>
    <w:uiPriority w:val="99"/>
    <w:semiHidden/>
    <w:rsid w:val="00660E60"/>
    <w:rPr>
      <w:lang w:eastAsia="es-MX"/>
    </w:rPr>
  </w:style>
  <w:style w:type="character" w:customStyle="1" w:styleId="Ttulo1Car">
    <w:name w:val="Título 1 Car"/>
    <w:basedOn w:val="Fuentedeprrafopredeter"/>
    <w:link w:val="Ttulo1"/>
    <w:uiPriority w:val="9"/>
    <w:rsid w:val="002063C0"/>
    <w:rPr>
      <w:rFonts w:ascii="Arial" w:hAnsi="Arial"/>
      <w:b/>
      <w:color w:val="D5007F"/>
      <w:sz w:val="48"/>
      <w:szCs w:val="48"/>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table" w:customStyle="1" w:styleId="a3">
    <w:basedOn w:val="Tablanormal"/>
    <w:tblPr>
      <w:tblStyleRowBandSize w:val="1"/>
      <w:tblStyleColBandSize w:val="1"/>
      <w:tblCellMar>
        <w:top w:w="100" w:type="dxa"/>
        <w:left w:w="100" w:type="dxa"/>
        <w:bottom w:w="100" w:type="dxa"/>
        <w:right w:w="100" w:type="dxa"/>
      </w:tblCellMar>
    </w:tblPr>
  </w:style>
  <w:style w:type="table" w:customStyle="1" w:styleId="a4">
    <w:basedOn w:val="Tablanormal"/>
    <w:tblPr>
      <w:tblStyleRowBandSize w:val="1"/>
      <w:tblStyleColBandSize w:val="1"/>
      <w:tblCellMar>
        <w:top w:w="100" w:type="dxa"/>
        <w:left w:w="100" w:type="dxa"/>
        <w:bottom w:w="100" w:type="dxa"/>
        <w:right w:w="100" w:type="dxa"/>
      </w:tblCellMar>
    </w:tblPr>
  </w:style>
  <w:style w:type="table" w:customStyle="1" w:styleId="a5">
    <w:basedOn w:val="Tablanormal"/>
    <w:tblPr>
      <w:tblStyleRowBandSize w:val="1"/>
      <w:tblStyleColBandSize w:val="1"/>
      <w:tblInd w:w="0" w:type="nil"/>
      <w:tblCellMar>
        <w:top w:w="100" w:type="dxa"/>
        <w:left w:w="100" w:type="dxa"/>
        <w:bottom w:w="100" w:type="dxa"/>
        <w:right w:w="100" w:type="dxa"/>
      </w:tblCellMar>
    </w:tblPr>
  </w:style>
  <w:style w:type="table" w:customStyle="1" w:styleId="a6">
    <w:basedOn w:val="Tablanormal"/>
    <w:tblPr>
      <w:tblStyleRowBandSize w:val="1"/>
      <w:tblStyleColBandSize w:val="1"/>
      <w:tblInd w:w="0" w:type="nil"/>
      <w:tblCellMar>
        <w:top w:w="100" w:type="dxa"/>
        <w:left w:w="100" w:type="dxa"/>
        <w:bottom w:w="100" w:type="dxa"/>
        <w:right w:w="100" w:type="dxa"/>
      </w:tblCellMar>
    </w:tblPr>
  </w:style>
  <w:style w:type="table" w:customStyle="1" w:styleId="a7">
    <w:basedOn w:val="Tablanormal"/>
    <w:tblPr>
      <w:tblStyleRowBandSize w:val="1"/>
      <w:tblStyleColBandSize w:val="1"/>
      <w:tblInd w:w="0" w:type="nil"/>
      <w:tblCellMar>
        <w:top w:w="100" w:type="dxa"/>
        <w:left w:w="100" w:type="dxa"/>
        <w:bottom w:w="100" w:type="dxa"/>
        <w:right w:w="100" w:type="dxa"/>
      </w:tblCellMar>
    </w:tblPr>
  </w:style>
  <w:style w:type="table" w:customStyle="1" w:styleId="a8">
    <w:basedOn w:val="Tablanormal"/>
    <w:tblPr>
      <w:tblStyleRowBandSize w:val="1"/>
      <w:tblStyleColBandSize w:val="1"/>
      <w:tblInd w:w="0" w:type="nil"/>
      <w:tblCellMar>
        <w:top w:w="100" w:type="dxa"/>
        <w:left w:w="100" w:type="dxa"/>
        <w:bottom w:w="100" w:type="dxa"/>
        <w:right w:w="100" w:type="dxa"/>
      </w:tblCellMar>
    </w:tblPr>
  </w:style>
  <w:style w:type="table" w:customStyle="1" w:styleId="a9">
    <w:basedOn w:val="Tablanormal"/>
    <w:tblPr>
      <w:tblStyleRowBandSize w:val="1"/>
      <w:tblStyleColBandSize w:val="1"/>
      <w:tblInd w:w="0" w:type="nil"/>
      <w:tblCellMar>
        <w:top w:w="100" w:type="dxa"/>
        <w:left w:w="100" w:type="dxa"/>
        <w:bottom w:w="100" w:type="dxa"/>
        <w:right w:w="100" w:type="dxa"/>
      </w:tblCellMar>
    </w:tblPr>
  </w:style>
  <w:style w:type="table" w:customStyle="1" w:styleId="aa">
    <w:basedOn w:val="Tablanormal"/>
    <w:tblPr>
      <w:tblStyleRowBandSize w:val="1"/>
      <w:tblStyleColBandSize w:val="1"/>
      <w:tblInd w:w="0" w:type="nil"/>
      <w:tblCellMar>
        <w:top w:w="100" w:type="dxa"/>
        <w:left w:w="100" w:type="dxa"/>
        <w:bottom w:w="100" w:type="dxa"/>
        <w:right w:w="100" w:type="dxa"/>
      </w:tblCellMar>
    </w:tblPr>
  </w:style>
  <w:style w:type="table" w:customStyle="1" w:styleId="ab">
    <w:basedOn w:val="Tablanormal"/>
    <w:tblPr>
      <w:tblStyleRowBandSize w:val="1"/>
      <w:tblStyleColBandSize w:val="1"/>
      <w:tblInd w:w="0" w:type="nil"/>
      <w:tblCellMar>
        <w:top w:w="100" w:type="dxa"/>
        <w:left w:w="100" w:type="dxa"/>
        <w:bottom w:w="100" w:type="dxa"/>
        <w:right w:w="100" w:type="dxa"/>
      </w:tblCellMar>
    </w:tblPr>
  </w:style>
  <w:style w:type="table" w:customStyle="1" w:styleId="ac">
    <w:basedOn w:val="Tablanormal"/>
    <w:tblPr>
      <w:tblStyleRowBandSize w:val="1"/>
      <w:tblStyleColBandSize w:val="1"/>
      <w:tblInd w:w="0" w:type="nil"/>
      <w:tblCellMar>
        <w:top w:w="100" w:type="dxa"/>
        <w:left w:w="100" w:type="dxa"/>
        <w:bottom w:w="100" w:type="dxa"/>
        <w:right w:w="100" w:type="dxa"/>
      </w:tblCellMar>
    </w:tblPr>
  </w:style>
  <w:style w:type="table" w:customStyle="1" w:styleId="ad">
    <w:basedOn w:val="Tablanormal"/>
    <w:tblPr>
      <w:tblStyleRowBandSize w:val="1"/>
      <w:tblStyleColBandSize w:val="1"/>
      <w:tblInd w:w="0" w:type="nil"/>
      <w:tblCellMar>
        <w:top w:w="100" w:type="dxa"/>
        <w:left w:w="100" w:type="dxa"/>
        <w:bottom w:w="100" w:type="dxa"/>
        <w:right w:w="100" w:type="dxa"/>
      </w:tblCellMar>
    </w:tblPr>
  </w:style>
  <w:style w:type="table" w:customStyle="1" w:styleId="ae">
    <w:basedOn w:val="Tablanormal"/>
    <w:tblPr>
      <w:tblStyleRowBandSize w:val="1"/>
      <w:tblStyleColBandSize w:val="1"/>
      <w:tblInd w:w="0" w:type="nil"/>
      <w:tblCellMar>
        <w:top w:w="100" w:type="dxa"/>
        <w:left w:w="100" w:type="dxa"/>
        <w:bottom w:w="100" w:type="dxa"/>
        <w:right w:w="100" w:type="dxa"/>
      </w:tblCellMar>
    </w:tblPr>
  </w:style>
  <w:style w:type="paragraph" w:styleId="Encabezado">
    <w:name w:val="header"/>
    <w:basedOn w:val="Normal"/>
    <w:link w:val="EncabezadoCar"/>
    <w:uiPriority w:val="99"/>
    <w:unhideWhenUsed/>
    <w:rsid w:val="00315C5C"/>
    <w:pPr>
      <w:tabs>
        <w:tab w:val="center" w:pos="4252"/>
        <w:tab w:val="right" w:pos="8504"/>
      </w:tabs>
    </w:pPr>
  </w:style>
  <w:style w:type="character" w:customStyle="1" w:styleId="EncabezadoCar">
    <w:name w:val="Encabezado Car"/>
    <w:basedOn w:val="Fuentedeprrafopredeter"/>
    <w:link w:val="Encabezado"/>
    <w:uiPriority w:val="99"/>
    <w:rsid w:val="00315C5C"/>
    <w:rPr>
      <w:lang w:eastAsia="es-MX"/>
    </w:rPr>
  </w:style>
  <w:style w:type="paragraph" w:styleId="Piedepgina">
    <w:name w:val="footer"/>
    <w:basedOn w:val="Normal"/>
    <w:link w:val="PiedepginaCar"/>
    <w:uiPriority w:val="99"/>
    <w:unhideWhenUsed/>
    <w:rsid w:val="00315C5C"/>
    <w:pPr>
      <w:tabs>
        <w:tab w:val="center" w:pos="4252"/>
        <w:tab w:val="right" w:pos="8504"/>
      </w:tabs>
    </w:pPr>
  </w:style>
  <w:style w:type="character" w:customStyle="1" w:styleId="PiedepginaCar">
    <w:name w:val="Pie de página Car"/>
    <w:basedOn w:val="Fuentedeprrafopredeter"/>
    <w:link w:val="Piedepgina"/>
    <w:uiPriority w:val="99"/>
    <w:rsid w:val="00315C5C"/>
    <w:rPr>
      <w:lang w:eastAsia="es-MX"/>
    </w:rPr>
  </w:style>
  <w:style w:type="table" w:customStyle="1" w:styleId="TableNormal1">
    <w:name w:val="Table Normal1"/>
    <w:rsid w:val="00315C5C"/>
    <w:tblPr>
      <w:tblCellMar>
        <w:top w:w="0" w:type="dxa"/>
        <w:left w:w="0" w:type="dxa"/>
        <w:bottom w:w="0" w:type="dxa"/>
        <w:right w:w="0" w:type="dxa"/>
      </w:tblCellMar>
    </w:tblPr>
  </w:style>
  <w:style w:type="table" w:customStyle="1" w:styleId="TableNormal2">
    <w:name w:val="Table Normal2"/>
    <w:rsid w:val="00315C5C"/>
    <w:tblPr>
      <w:tblCellMar>
        <w:top w:w="0" w:type="dxa"/>
        <w:left w:w="0" w:type="dxa"/>
        <w:bottom w:w="0" w:type="dxa"/>
        <w:right w:w="0" w:type="dxa"/>
      </w:tblCellMar>
    </w:tblPr>
  </w:style>
  <w:style w:type="table" w:customStyle="1" w:styleId="TableNormal3">
    <w:name w:val="Table Normal3"/>
    <w:rsid w:val="00C5295C"/>
    <w:tblPr>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8E155C"/>
    <w:rPr>
      <w:sz w:val="20"/>
      <w:szCs w:val="20"/>
    </w:rPr>
  </w:style>
  <w:style w:type="character" w:customStyle="1" w:styleId="TextocomentarioCar">
    <w:name w:val="Texto comentario Car"/>
    <w:basedOn w:val="Fuentedeprrafopredeter"/>
    <w:link w:val="Textocomentario"/>
    <w:uiPriority w:val="99"/>
    <w:rsid w:val="008E155C"/>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E155C"/>
    <w:rPr>
      <w:b/>
      <w:bCs/>
    </w:rPr>
  </w:style>
  <w:style w:type="character" w:customStyle="1" w:styleId="AsuntodelcomentarioCar">
    <w:name w:val="Asunto del comentario Car"/>
    <w:basedOn w:val="TextocomentarioCar"/>
    <w:link w:val="Asuntodelcomentario"/>
    <w:uiPriority w:val="99"/>
    <w:semiHidden/>
    <w:rsid w:val="008E155C"/>
    <w:rPr>
      <w:b/>
      <w:bCs/>
      <w:sz w:val="20"/>
      <w:szCs w:val="20"/>
      <w:lang w:eastAsia="es-MX"/>
    </w:rPr>
  </w:style>
  <w:style w:type="paragraph" w:styleId="Textonotapie">
    <w:name w:val="footnote text"/>
    <w:basedOn w:val="Normal"/>
    <w:link w:val="TextonotapieCar"/>
    <w:uiPriority w:val="99"/>
    <w:semiHidden/>
    <w:unhideWhenUsed/>
    <w:rsid w:val="00C20B54"/>
    <w:rPr>
      <w:sz w:val="20"/>
      <w:szCs w:val="20"/>
    </w:rPr>
  </w:style>
  <w:style w:type="character" w:customStyle="1" w:styleId="TextonotapieCar">
    <w:name w:val="Texto nota pie Car"/>
    <w:basedOn w:val="Fuentedeprrafopredeter"/>
    <w:link w:val="Textonotapie"/>
    <w:uiPriority w:val="99"/>
    <w:semiHidden/>
    <w:rsid w:val="00C20B54"/>
    <w:rPr>
      <w:sz w:val="20"/>
      <w:szCs w:val="20"/>
      <w:lang w:eastAsia="es-MX"/>
    </w:rPr>
  </w:style>
  <w:style w:type="character" w:styleId="Refdenotaalpie">
    <w:name w:val="footnote reference"/>
    <w:basedOn w:val="Fuentedeprrafopredeter"/>
    <w:uiPriority w:val="99"/>
    <w:semiHidden/>
    <w:unhideWhenUsed/>
    <w:rsid w:val="00C20B54"/>
    <w:rPr>
      <w:vertAlign w:val="superscript"/>
    </w:rPr>
  </w:style>
  <w:style w:type="paragraph" w:styleId="NormalWeb">
    <w:name w:val="Normal (Web)"/>
    <w:basedOn w:val="Normal"/>
    <w:uiPriority w:val="99"/>
    <w:semiHidden/>
    <w:unhideWhenUsed/>
    <w:rsid w:val="002A3566"/>
    <w:pPr>
      <w:spacing w:before="100" w:beforeAutospacing="1" w:after="100" w:afterAutospacing="1"/>
    </w:pPr>
    <w:rPr>
      <w:rFonts w:ascii="Times New Roman" w:eastAsia="Times New Roman" w:hAnsi="Times New Roman" w:cs="Times New Roman"/>
      <w:lang w:val="es-MX"/>
    </w:rPr>
  </w:style>
  <w:style w:type="paragraph" w:customStyle="1" w:styleId="TableParagraph">
    <w:name w:val="Table Paragraph"/>
    <w:basedOn w:val="Normal"/>
    <w:uiPriority w:val="1"/>
    <w:qFormat/>
    <w:rsid w:val="6242F245"/>
    <w:pPr>
      <w:widowControl w:val="0"/>
      <w:spacing w:before="46"/>
      <w:ind w:left="7"/>
      <w:jc w:val="center"/>
    </w:pPr>
    <w:rPr>
      <w:rFonts w:asciiTheme="minorHAnsi" w:eastAsiaTheme="minorEastAsia" w:hAnsiTheme="minorHAnsi" w:cstheme="minorBidi"/>
      <w:sz w:val="22"/>
      <w:szCs w:val="22"/>
      <w:lang w:eastAsia="en-U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Refdenotaalfinal">
    <w:name w:val="endnote reference"/>
    <w:basedOn w:val="Fuentedeprrafopredeter"/>
    <w:uiPriority w:val="99"/>
    <w:semiHidden/>
    <w:unhideWhenUsed/>
    <w:rPr>
      <w:vertAlign w:val="superscript"/>
    </w:rPr>
  </w:style>
  <w:style w:type="paragraph" w:styleId="TtuloTDC">
    <w:name w:val="TOC Heading"/>
    <w:basedOn w:val="Ttulo1"/>
    <w:next w:val="Normal"/>
    <w:uiPriority w:val="39"/>
    <w:unhideWhenUsed/>
    <w:qFormat/>
    <w:rsid w:val="002063C0"/>
    <w:pPr>
      <w:spacing w:before="240" w:after="0" w:line="259" w:lineRule="auto"/>
      <w:outlineLvl w:val="9"/>
    </w:pPr>
    <w:rPr>
      <w:rFonts w:asciiTheme="majorHAnsi" w:eastAsiaTheme="majorEastAsia" w:hAnsiTheme="majorHAnsi" w:cstheme="majorBidi"/>
      <w:b w:val="0"/>
      <w:color w:val="2F5496" w:themeColor="accent1" w:themeShade="BF"/>
      <w:sz w:val="32"/>
      <w:szCs w:val="32"/>
      <w:lang w:val="es-MX"/>
    </w:rPr>
  </w:style>
  <w:style w:type="paragraph" w:styleId="TDC1">
    <w:name w:val="toc 1"/>
    <w:basedOn w:val="Normal"/>
    <w:next w:val="Normal"/>
    <w:autoRedefine/>
    <w:uiPriority w:val="39"/>
    <w:unhideWhenUsed/>
    <w:rsid w:val="002063C0"/>
    <w:pPr>
      <w:spacing w:after="100"/>
    </w:pPr>
  </w:style>
  <w:style w:type="paragraph" w:styleId="TDC2">
    <w:name w:val="toc 2"/>
    <w:basedOn w:val="Normal"/>
    <w:next w:val="Normal"/>
    <w:autoRedefine/>
    <w:uiPriority w:val="39"/>
    <w:unhideWhenUsed/>
    <w:rsid w:val="002063C0"/>
    <w:pPr>
      <w:spacing w:after="100"/>
      <w:ind w:left="240"/>
    </w:pPr>
  </w:style>
  <w:style w:type="character" w:styleId="Hipervnculo">
    <w:name w:val="Hyperlink"/>
    <w:basedOn w:val="Fuentedeprrafopredeter"/>
    <w:uiPriority w:val="99"/>
    <w:unhideWhenUsed/>
    <w:rsid w:val="002063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584">
      <w:bodyDiv w:val="1"/>
      <w:marLeft w:val="0"/>
      <w:marRight w:val="0"/>
      <w:marTop w:val="0"/>
      <w:marBottom w:val="0"/>
      <w:divBdr>
        <w:top w:val="none" w:sz="0" w:space="0" w:color="auto"/>
        <w:left w:val="none" w:sz="0" w:space="0" w:color="auto"/>
        <w:bottom w:val="none" w:sz="0" w:space="0" w:color="auto"/>
        <w:right w:val="none" w:sz="0" w:space="0" w:color="auto"/>
      </w:divBdr>
      <w:divsChild>
        <w:div w:id="762337319">
          <w:marLeft w:val="0"/>
          <w:marRight w:val="0"/>
          <w:marTop w:val="0"/>
          <w:marBottom w:val="0"/>
          <w:divBdr>
            <w:top w:val="none" w:sz="0" w:space="0" w:color="auto"/>
            <w:left w:val="none" w:sz="0" w:space="0" w:color="auto"/>
            <w:bottom w:val="none" w:sz="0" w:space="0" w:color="auto"/>
            <w:right w:val="none" w:sz="0" w:space="0" w:color="auto"/>
          </w:divBdr>
        </w:div>
        <w:div w:id="1340037764">
          <w:marLeft w:val="0"/>
          <w:marRight w:val="0"/>
          <w:marTop w:val="0"/>
          <w:marBottom w:val="0"/>
          <w:divBdr>
            <w:top w:val="none" w:sz="0" w:space="0" w:color="auto"/>
            <w:left w:val="none" w:sz="0" w:space="0" w:color="auto"/>
            <w:bottom w:val="none" w:sz="0" w:space="0" w:color="auto"/>
            <w:right w:val="none" w:sz="0" w:space="0" w:color="auto"/>
          </w:divBdr>
        </w:div>
        <w:div w:id="1817330556">
          <w:marLeft w:val="0"/>
          <w:marRight w:val="0"/>
          <w:marTop w:val="0"/>
          <w:marBottom w:val="0"/>
          <w:divBdr>
            <w:top w:val="none" w:sz="0" w:space="0" w:color="auto"/>
            <w:left w:val="none" w:sz="0" w:space="0" w:color="auto"/>
            <w:bottom w:val="none" w:sz="0" w:space="0" w:color="auto"/>
            <w:right w:val="none" w:sz="0" w:space="0" w:color="auto"/>
          </w:divBdr>
        </w:div>
      </w:divsChild>
    </w:div>
    <w:div w:id="56168091">
      <w:bodyDiv w:val="1"/>
      <w:marLeft w:val="0"/>
      <w:marRight w:val="0"/>
      <w:marTop w:val="0"/>
      <w:marBottom w:val="0"/>
      <w:divBdr>
        <w:top w:val="none" w:sz="0" w:space="0" w:color="auto"/>
        <w:left w:val="none" w:sz="0" w:space="0" w:color="auto"/>
        <w:bottom w:val="none" w:sz="0" w:space="0" w:color="auto"/>
        <w:right w:val="none" w:sz="0" w:space="0" w:color="auto"/>
      </w:divBdr>
    </w:div>
    <w:div w:id="168183840">
      <w:bodyDiv w:val="1"/>
      <w:marLeft w:val="0"/>
      <w:marRight w:val="0"/>
      <w:marTop w:val="0"/>
      <w:marBottom w:val="0"/>
      <w:divBdr>
        <w:top w:val="none" w:sz="0" w:space="0" w:color="auto"/>
        <w:left w:val="none" w:sz="0" w:space="0" w:color="auto"/>
        <w:bottom w:val="none" w:sz="0" w:space="0" w:color="auto"/>
        <w:right w:val="none" w:sz="0" w:space="0" w:color="auto"/>
      </w:divBdr>
    </w:div>
    <w:div w:id="430204718">
      <w:bodyDiv w:val="1"/>
      <w:marLeft w:val="0"/>
      <w:marRight w:val="0"/>
      <w:marTop w:val="0"/>
      <w:marBottom w:val="0"/>
      <w:divBdr>
        <w:top w:val="none" w:sz="0" w:space="0" w:color="auto"/>
        <w:left w:val="none" w:sz="0" w:space="0" w:color="auto"/>
        <w:bottom w:val="none" w:sz="0" w:space="0" w:color="auto"/>
        <w:right w:val="none" w:sz="0" w:space="0" w:color="auto"/>
      </w:divBdr>
    </w:div>
    <w:div w:id="480197509">
      <w:bodyDiv w:val="1"/>
      <w:marLeft w:val="0"/>
      <w:marRight w:val="0"/>
      <w:marTop w:val="0"/>
      <w:marBottom w:val="0"/>
      <w:divBdr>
        <w:top w:val="none" w:sz="0" w:space="0" w:color="auto"/>
        <w:left w:val="none" w:sz="0" w:space="0" w:color="auto"/>
        <w:bottom w:val="none" w:sz="0" w:space="0" w:color="auto"/>
        <w:right w:val="none" w:sz="0" w:space="0" w:color="auto"/>
      </w:divBdr>
      <w:divsChild>
        <w:div w:id="524370669">
          <w:marLeft w:val="0"/>
          <w:marRight w:val="0"/>
          <w:marTop w:val="0"/>
          <w:marBottom w:val="0"/>
          <w:divBdr>
            <w:top w:val="none" w:sz="0" w:space="0" w:color="auto"/>
            <w:left w:val="none" w:sz="0" w:space="0" w:color="auto"/>
            <w:bottom w:val="none" w:sz="0" w:space="0" w:color="auto"/>
            <w:right w:val="none" w:sz="0" w:space="0" w:color="auto"/>
          </w:divBdr>
        </w:div>
        <w:div w:id="1128085167">
          <w:marLeft w:val="0"/>
          <w:marRight w:val="0"/>
          <w:marTop w:val="0"/>
          <w:marBottom w:val="0"/>
          <w:divBdr>
            <w:top w:val="none" w:sz="0" w:space="0" w:color="auto"/>
            <w:left w:val="none" w:sz="0" w:space="0" w:color="auto"/>
            <w:bottom w:val="none" w:sz="0" w:space="0" w:color="auto"/>
            <w:right w:val="none" w:sz="0" w:space="0" w:color="auto"/>
          </w:divBdr>
        </w:div>
        <w:div w:id="1987783293">
          <w:marLeft w:val="0"/>
          <w:marRight w:val="0"/>
          <w:marTop w:val="0"/>
          <w:marBottom w:val="0"/>
          <w:divBdr>
            <w:top w:val="none" w:sz="0" w:space="0" w:color="auto"/>
            <w:left w:val="none" w:sz="0" w:space="0" w:color="auto"/>
            <w:bottom w:val="none" w:sz="0" w:space="0" w:color="auto"/>
            <w:right w:val="none" w:sz="0" w:space="0" w:color="auto"/>
          </w:divBdr>
        </w:div>
      </w:divsChild>
    </w:div>
    <w:div w:id="560671658">
      <w:bodyDiv w:val="1"/>
      <w:marLeft w:val="0"/>
      <w:marRight w:val="0"/>
      <w:marTop w:val="0"/>
      <w:marBottom w:val="0"/>
      <w:divBdr>
        <w:top w:val="none" w:sz="0" w:space="0" w:color="auto"/>
        <w:left w:val="none" w:sz="0" w:space="0" w:color="auto"/>
        <w:bottom w:val="none" w:sz="0" w:space="0" w:color="auto"/>
        <w:right w:val="none" w:sz="0" w:space="0" w:color="auto"/>
      </w:divBdr>
    </w:div>
    <w:div w:id="708726117">
      <w:bodyDiv w:val="1"/>
      <w:marLeft w:val="0"/>
      <w:marRight w:val="0"/>
      <w:marTop w:val="0"/>
      <w:marBottom w:val="0"/>
      <w:divBdr>
        <w:top w:val="none" w:sz="0" w:space="0" w:color="auto"/>
        <w:left w:val="none" w:sz="0" w:space="0" w:color="auto"/>
        <w:bottom w:val="none" w:sz="0" w:space="0" w:color="auto"/>
        <w:right w:val="none" w:sz="0" w:space="0" w:color="auto"/>
      </w:divBdr>
    </w:div>
    <w:div w:id="761336215">
      <w:bodyDiv w:val="1"/>
      <w:marLeft w:val="0"/>
      <w:marRight w:val="0"/>
      <w:marTop w:val="0"/>
      <w:marBottom w:val="0"/>
      <w:divBdr>
        <w:top w:val="none" w:sz="0" w:space="0" w:color="auto"/>
        <w:left w:val="none" w:sz="0" w:space="0" w:color="auto"/>
        <w:bottom w:val="none" w:sz="0" w:space="0" w:color="auto"/>
        <w:right w:val="none" w:sz="0" w:space="0" w:color="auto"/>
      </w:divBdr>
      <w:divsChild>
        <w:div w:id="8215856">
          <w:marLeft w:val="0"/>
          <w:marRight w:val="0"/>
          <w:marTop w:val="0"/>
          <w:marBottom w:val="0"/>
          <w:divBdr>
            <w:top w:val="none" w:sz="0" w:space="0" w:color="auto"/>
            <w:left w:val="none" w:sz="0" w:space="0" w:color="auto"/>
            <w:bottom w:val="none" w:sz="0" w:space="0" w:color="auto"/>
            <w:right w:val="none" w:sz="0" w:space="0" w:color="auto"/>
          </w:divBdr>
          <w:divsChild>
            <w:div w:id="1470587637">
              <w:marLeft w:val="0"/>
              <w:marRight w:val="0"/>
              <w:marTop w:val="0"/>
              <w:marBottom w:val="0"/>
              <w:divBdr>
                <w:top w:val="none" w:sz="0" w:space="0" w:color="auto"/>
                <w:left w:val="none" w:sz="0" w:space="0" w:color="auto"/>
                <w:bottom w:val="none" w:sz="0" w:space="0" w:color="auto"/>
                <w:right w:val="none" w:sz="0" w:space="0" w:color="auto"/>
              </w:divBdr>
            </w:div>
          </w:divsChild>
        </w:div>
        <w:div w:id="57629297">
          <w:marLeft w:val="0"/>
          <w:marRight w:val="0"/>
          <w:marTop w:val="0"/>
          <w:marBottom w:val="0"/>
          <w:divBdr>
            <w:top w:val="none" w:sz="0" w:space="0" w:color="auto"/>
            <w:left w:val="none" w:sz="0" w:space="0" w:color="auto"/>
            <w:bottom w:val="none" w:sz="0" w:space="0" w:color="auto"/>
            <w:right w:val="none" w:sz="0" w:space="0" w:color="auto"/>
          </w:divBdr>
          <w:divsChild>
            <w:div w:id="2123070843">
              <w:marLeft w:val="0"/>
              <w:marRight w:val="0"/>
              <w:marTop w:val="0"/>
              <w:marBottom w:val="0"/>
              <w:divBdr>
                <w:top w:val="none" w:sz="0" w:space="0" w:color="auto"/>
                <w:left w:val="none" w:sz="0" w:space="0" w:color="auto"/>
                <w:bottom w:val="none" w:sz="0" w:space="0" w:color="auto"/>
                <w:right w:val="none" w:sz="0" w:space="0" w:color="auto"/>
              </w:divBdr>
            </w:div>
          </w:divsChild>
        </w:div>
        <w:div w:id="85155083">
          <w:marLeft w:val="0"/>
          <w:marRight w:val="0"/>
          <w:marTop w:val="0"/>
          <w:marBottom w:val="0"/>
          <w:divBdr>
            <w:top w:val="none" w:sz="0" w:space="0" w:color="auto"/>
            <w:left w:val="none" w:sz="0" w:space="0" w:color="auto"/>
            <w:bottom w:val="none" w:sz="0" w:space="0" w:color="auto"/>
            <w:right w:val="none" w:sz="0" w:space="0" w:color="auto"/>
          </w:divBdr>
          <w:divsChild>
            <w:div w:id="1508521247">
              <w:marLeft w:val="0"/>
              <w:marRight w:val="0"/>
              <w:marTop w:val="0"/>
              <w:marBottom w:val="0"/>
              <w:divBdr>
                <w:top w:val="none" w:sz="0" w:space="0" w:color="auto"/>
                <w:left w:val="none" w:sz="0" w:space="0" w:color="auto"/>
                <w:bottom w:val="none" w:sz="0" w:space="0" w:color="auto"/>
                <w:right w:val="none" w:sz="0" w:space="0" w:color="auto"/>
              </w:divBdr>
            </w:div>
          </w:divsChild>
        </w:div>
        <w:div w:id="106168430">
          <w:marLeft w:val="0"/>
          <w:marRight w:val="0"/>
          <w:marTop w:val="0"/>
          <w:marBottom w:val="0"/>
          <w:divBdr>
            <w:top w:val="none" w:sz="0" w:space="0" w:color="auto"/>
            <w:left w:val="none" w:sz="0" w:space="0" w:color="auto"/>
            <w:bottom w:val="none" w:sz="0" w:space="0" w:color="auto"/>
            <w:right w:val="none" w:sz="0" w:space="0" w:color="auto"/>
          </w:divBdr>
          <w:divsChild>
            <w:div w:id="342635026">
              <w:marLeft w:val="0"/>
              <w:marRight w:val="0"/>
              <w:marTop w:val="0"/>
              <w:marBottom w:val="0"/>
              <w:divBdr>
                <w:top w:val="none" w:sz="0" w:space="0" w:color="auto"/>
                <w:left w:val="none" w:sz="0" w:space="0" w:color="auto"/>
                <w:bottom w:val="none" w:sz="0" w:space="0" w:color="auto"/>
                <w:right w:val="none" w:sz="0" w:space="0" w:color="auto"/>
              </w:divBdr>
            </w:div>
          </w:divsChild>
        </w:div>
        <w:div w:id="112984807">
          <w:marLeft w:val="0"/>
          <w:marRight w:val="0"/>
          <w:marTop w:val="0"/>
          <w:marBottom w:val="0"/>
          <w:divBdr>
            <w:top w:val="none" w:sz="0" w:space="0" w:color="auto"/>
            <w:left w:val="none" w:sz="0" w:space="0" w:color="auto"/>
            <w:bottom w:val="none" w:sz="0" w:space="0" w:color="auto"/>
            <w:right w:val="none" w:sz="0" w:space="0" w:color="auto"/>
          </w:divBdr>
          <w:divsChild>
            <w:div w:id="551162368">
              <w:marLeft w:val="0"/>
              <w:marRight w:val="0"/>
              <w:marTop w:val="0"/>
              <w:marBottom w:val="0"/>
              <w:divBdr>
                <w:top w:val="none" w:sz="0" w:space="0" w:color="auto"/>
                <w:left w:val="none" w:sz="0" w:space="0" w:color="auto"/>
                <w:bottom w:val="none" w:sz="0" w:space="0" w:color="auto"/>
                <w:right w:val="none" w:sz="0" w:space="0" w:color="auto"/>
              </w:divBdr>
            </w:div>
          </w:divsChild>
        </w:div>
        <w:div w:id="260994778">
          <w:marLeft w:val="0"/>
          <w:marRight w:val="0"/>
          <w:marTop w:val="0"/>
          <w:marBottom w:val="0"/>
          <w:divBdr>
            <w:top w:val="none" w:sz="0" w:space="0" w:color="auto"/>
            <w:left w:val="none" w:sz="0" w:space="0" w:color="auto"/>
            <w:bottom w:val="none" w:sz="0" w:space="0" w:color="auto"/>
            <w:right w:val="none" w:sz="0" w:space="0" w:color="auto"/>
          </w:divBdr>
          <w:divsChild>
            <w:div w:id="631054595">
              <w:marLeft w:val="0"/>
              <w:marRight w:val="0"/>
              <w:marTop w:val="0"/>
              <w:marBottom w:val="0"/>
              <w:divBdr>
                <w:top w:val="none" w:sz="0" w:space="0" w:color="auto"/>
                <w:left w:val="none" w:sz="0" w:space="0" w:color="auto"/>
                <w:bottom w:val="none" w:sz="0" w:space="0" w:color="auto"/>
                <w:right w:val="none" w:sz="0" w:space="0" w:color="auto"/>
              </w:divBdr>
            </w:div>
          </w:divsChild>
        </w:div>
        <w:div w:id="465045164">
          <w:marLeft w:val="0"/>
          <w:marRight w:val="0"/>
          <w:marTop w:val="0"/>
          <w:marBottom w:val="0"/>
          <w:divBdr>
            <w:top w:val="none" w:sz="0" w:space="0" w:color="auto"/>
            <w:left w:val="none" w:sz="0" w:space="0" w:color="auto"/>
            <w:bottom w:val="none" w:sz="0" w:space="0" w:color="auto"/>
            <w:right w:val="none" w:sz="0" w:space="0" w:color="auto"/>
          </w:divBdr>
          <w:divsChild>
            <w:div w:id="1943301549">
              <w:marLeft w:val="0"/>
              <w:marRight w:val="0"/>
              <w:marTop w:val="0"/>
              <w:marBottom w:val="0"/>
              <w:divBdr>
                <w:top w:val="none" w:sz="0" w:space="0" w:color="auto"/>
                <w:left w:val="none" w:sz="0" w:space="0" w:color="auto"/>
                <w:bottom w:val="none" w:sz="0" w:space="0" w:color="auto"/>
                <w:right w:val="none" w:sz="0" w:space="0" w:color="auto"/>
              </w:divBdr>
            </w:div>
          </w:divsChild>
        </w:div>
        <w:div w:id="515115119">
          <w:marLeft w:val="0"/>
          <w:marRight w:val="0"/>
          <w:marTop w:val="0"/>
          <w:marBottom w:val="0"/>
          <w:divBdr>
            <w:top w:val="none" w:sz="0" w:space="0" w:color="auto"/>
            <w:left w:val="none" w:sz="0" w:space="0" w:color="auto"/>
            <w:bottom w:val="none" w:sz="0" w:space="0" w:color="auto"/>
            <w:right w:val="none" w:sz="0" w:space="0" w:color="auto"/>
          </w:divBdr>
          <w:divsChild>
            <w:div w:id="842471833">
              <w:marLeft w:val="0"/>
              <w:marRight w:val="0"/>
              <w:marTop w:val="0"/>
              <w:marBottom w:val="0"/>
              <w:divBdr>
                <w:top w:val="none" w:sz="0" w:space="0" w:color="auto"/>
                <w:left w:val="none" w:sz="0" w:space="0" w:color="auto"/>
                <w:bottom w:val="none" w:sz="0" w:space="0" w:color="auto"/>
                <w:right w:val="none" w:sz="0" w:space="0" w:color="auto"/>
              </w:divBdr>
            </w:div>
          </w:divsChild>
        </w:div>
        <w:div w:id="569581980">
          <w:marLeft w:val="0"/>
          <w:marRight w:val="0"/>
          <w:marTop w:val="0"/>
          <w:marBottom w:val="0"/>
          <w:divBdr>
            <w:top w:val="none" w:sz="0" w:space="0" w:color="auto"/>
            <w:left w:val="none" w:sz="0" w:space="0" w:color="auto"/>
            <w:bottom w:val="none" w:sz="0" w:space="0" w:color="auto"/>
            <w:right w:val="none" w:sz="0" w:space="0" w:color="auto"/>
          </w:divBdr>
          <w:divsChild>
            <w:div w:id="885458532">
              <w:marLeft w:val="0"/>
              <w:marRight w:val="0"/>
              <w:marTop w:val="0"/>
              <w:marBottom w:val="0"/>
              <w:divBdr>
                <w:top w:val="none" w:sz="0" w:space="0" w:color="auto"/>
                <w:left w:val="none" w:sz="0" w:space="0" w:color="auto"/>
                <w:bottom w:val="none" w:sz="0" w:space="0" w:color="auto"/>
                <w:right w:val="none" w:sz="0" w:space="0" w:color="auto"/>
              </w:divBdr>
            </w:div>
          </w:divsChild>
        </w:div>
        <w:div w:id="668095016">
          <w:marLeft w:val="0"/>
          <w:marRight w:val="0"/>
          <w:marTop w:val="0"/>
          <w:marBottom w:val="0"/>
          <w:divBdr>
            <w:top w:val="none" w:sz="0" w:space="0" w:color="auto"/>
            <w:left w:val="none" w:sz="0" w:space="0" w:color="auto"/>
            <w:bottom w:val="none" w:sz="0" w:space="0" w:color="auto"/>
            <w:right w:val="none" w:sz="0" w:space="0" w:color="auto"/>
          </w:divBdr>
          <w:divsChild>
            <w:div w:id="1756050176">
              <w:marLeft w:val="0"/>
              <w:marRight w:val="0"/>
              <w:marTop w:val="0"/>
              <w:marBottom w:val="0"/>
              <w:divBdr>
                <w:top w:val="none" w:sz="0" w:space="0" w:color="auto"/>
                <w:left w:val="none" w:sz="0" w:space="0" w:color="auto"/>
                <w:bottom w:val="none" w:sz="0" w:space="0" w:color="auto"/>
                <w:right w:val="none" w:sz="0" w:space="0" w:color="auto"/>
              </w:divBdr>
            </w:div>
          </w:divsChild>
        </w:div>
        <w:div w:id="917523699">
          <w:marLeft w:val="0"/>
          <w:marRight w:val="0"/>
          <w:marTop w:val="0"/>
          <w:marBottom w:val="0"/>
          <w:divBdr>
            <w:top w:val="none" w:sz="0" w:space="0" w:color="auto"/>
            <w:left w:val="none" w:sz="0" w:space="0" w:color="auto"/>
            <w:bottom w:val="none" w:sz="0" w:space="0" w:color="auto"/>
            <w:right w:val="none" w:sz="0" w:space="0" w:color="auto"/>
          </w:divBdr>
          <w:divsChild>
            <w:div w:id="666054857">
              <w:marLeft w:val="0"/>
              <w:marRight w:val="0"/>
              <w:marTop w:val="0"/>
              <w:marBottom w:val="0"/>
              <w:divBdr>
                <w:top w:val="none" w:sz="0" w:space="0" w:color="auto"/>
                <w:left w:val="none" w:sz="0" w:space="0" w:color="auto"/>
                <w:bottom w:val="none" w:sz="0" w:space="0" w:color="auto"/>
                <w:right w:val="none" w:sz="0" w:space="0" w:color="auto"/>
              </w:divBdr>
            </w:div>
          </w:divsChild>
        </w:div>
        <w:div w:id="999847213">
          <w:marLeft w:val="0"/>
          <w:marRight w:val="0"/>
          <w:marTop w:val="0"/>
          <w:marBottom w:val="0"/>
          <w:divBdr>
            <w:top w:val="none" w:sz="0" w:space="0" w:color="auto"/>
            <w:left w:val="none" w:sz="0" w:space="0" w:color="auto"/>
            <w:bottom w:val="none" w:sz="0" w:space="0" w:color="auto"/>
            <w:right w:val="none" w:sz="0" w:space="0" w:color="auto"/>
          </w:divBdr>
          <w:divsChild>
            <w:div w:id="1496148634">
              <w:marLeft w:val="0"/>
              <w:marRight w:val="0"/>
              <w:marTop w:val="0"/>
              <w:marBottom w:val="0"/>
              <w:divBdr>
                <w:top w:val="none" w:sz="0" w:space="0" w:color="auto"/>
                <w:left w:val="none" w:sz="0" w:space="0" w:color="auto"/>
                <w:bottom w:val="none" w:sz="0" w:space="0" w:color="auto"/>
                <w:right w:val="none" w:sz="0" w:space="0" w:color="auto"/>
              </w:divBdr>
            </w:div>
          </w:divsChild>
        </w:div>
        <w:div w:id="1009286006">
          <w:marLeft w:val="0"/>
          <w:marRight w:val="0"/>
          <w:marTop w:val="0"/>
          <w:marBottom w:val="0"/>
          <w:divBdr>
            <w:top w:val="none" w:sz="0" w:space="0" w:color="auto"/>
            <w:left w:val="none" w:sz="0" w:space="0" w:color="auto"/>
            <w:bottom w:val="none" w:sz="0" w:space="0" w:color="auto"/>
            <w:right w:val="none" w:sz="0" w:space="0" w:color="auto"/>
          </w:divBdr>
          <w:divsChild>
            <w:div w:id="2048678920">
              <w:marLeft w:val="0"/>
              <w:marRight w:val="0"/>
              <w:marTop w:val="0"/>
              <w:marBottom w:val="0"/>
              <w:divBdr>
                <w:top w:val="none" w:sz="0" w:space="0" w:color="auto"/>
                <w:left w:val="none" w:sz="0" w:space="0" w:color="auto"/>
                <w:bottom w:val="none" w:sz="0" w:space="0" w:color="auto"/>
                <w:right w:val="none" w:sz="0" w:space="0" w:color="auto"/>
              </w:divBdr>
            </w:div>
          </w:divsChild>
        </w:div>
        <w:div w:id="1047922007">
          <w:marLeft w:val="0"/>
          <w:marRight w:val="0"/>
          <w:marTop w:val="0"/>
          <w:marBottom w:val="0"/>
          <w:divBdr>
            <w:top w:val="none" w:sz="0" w:space="0" w:color="auto"/>
            <w:left w:val="none" w:sz="0" w:space="0" w:color="auto"/>
            <w:bottom w:val="none" w:sz="0" w:space="0" w:color="auto"/>
            <w:right w:val="none" w:sz="0" w:space="0" w:color="auto"/>
          </w:divBdr>
          <w:divsChild>
            <w:div w:id="941500517">
              <w:marLeft w:val="0"/>
              <w:marRight w:val="0"/>
              <w:marTop w:val="0"/>
              <w:marBottom w:val="0"/>
              <w:divBdr>
                <w:top w:val="none" w:sz="0" w:space="0" w:color="auto"/>
                <w:left w:val="none" w:sz="0" w:space="0" w:color="auto"/>
                <w:bottom w:val="none" w:sz="0" w:space="0" w:color="auto"/>
                <w:right w:val="none" w:sz="0" w:space="0" w:color="auto"/>
              </w:divBdr>
            </w:div>
          </w:divsChild>
        </w:div>
        <w:div w:id="1068303350">
          <w:marLeft w:val="0"/>
          <w:marRight w:val="0"/>
          <w:marTop w:val="0"/>
          <w:marBottom w:val="0"/>
          <w:divBdr>
            <w:top w:val="none" w:sz="0" w:space="0" w:color="auto"/>
            <w:left w:val="none" w:sz="0" w:space="0" w:color="auto"/>
            <w:bottom w:val="none" w:sz="0" w:space="0" w:color="auto"/>
            <w:right w:val="none" w:sz="0" w:space="0" w:color="auto"/>
          </w:divBdr>
          <w:divsChild>
            <w:div w:id="159658072">
              <w:marLeft w:val="0"/>
              <w:marRight w:val="0"/>
              <w:marTop w:val="0"/>
              <w:marBottom w:val="0"/>
              <w:divBdr>
                <w:top w:val="none" w:sz="0" w:space="0" w:color="auto"/>
                <w:left w:val="none" w:sz="0" w:space="0" w:color="auto"/>
                <w:bottom w:val="none" w:sz="0" w:space="0" w:color="auto"/>
                <w:right w:val="none" w:sz="0" w:space="0" w:color="auto"/>
              </w:divBdr>
            </w:div>
          </w:divsChild>
        </w:div>
        <w:div w:id="1116565349">
          <w:marLeft w:val="0"/>
          <w:marRight w:val="0"/>
          <w:marTop w:val="0"/>
          <w:marBottom w:val="0"/>
          <w:divBdr>
            <w:top w:val="none" w:sz="0" w:space="0" w:color="auto"/>
            <w:left w:val="none" w:sz="0" w:space="0" w:color="auto"/>
            <w:bottom w:val="none" w:sz="0" w:space="0" w:color="auto"/>
            <w:right w:val="none" w:sz="0" w:space="0" w:color="auto"/>
          </w:divBdr>
          <w:divsChild>
            <w:div w:id="878009969">
              <w:marLeft w:val="0"/>
              <w:marRight w:val="0"/>
              <w:marTop w:val="0"/>
              <w:marBottom w:val="0"/>
              <w:divBdr>
                <w:top w:val="none" w:sz="0" w:space="0" w:color="auto"/>
                <w:left w:val="none" w:sz="0" w:space="0" w:color="auto"/>
                <w:bottom w:val="none" w:sz="0" w:space="0" w:color="auto"/>
                <w:right w:val="none" w:sz="0" w:space="0" w:color="auto"/>
              </w:divBdr>
            </w:div>
          </w:divsChild>
        </w:div>
        <w:div w:id="1166440166">
          <w:marLeft w:val="0"/>
          <w:marRight w:val="0"/>
          <w:marTop w:val="0"/>
          <w:marBottom w:val="0"/>
          <w:divBdr>
            <w:top w:val="none" w:sz="0" w:space="0" w:color="auto"/>
            <w:left w:val="none" w:sz="0" w:space="0" w:color="auto"/>
            <w:bottom w:val="none" w:sz="0" w:space="0" w:color="auto"/>
            <w:right w:val="none" w:sz="0" w:space="0" w:color="auto"/>
          </w:divBdr>
          <w:divsChild>
            <w:div w:id="1727951818">
              <w:marLeft w:val="0"/>
              <w:marRight w:val="0"/>
              <w:marTop w:val="0"/>
              <w:marBottom w:val="0"/>
              <w:divBdr>
                <w:top w:val="none" w:sz="0" w:space="0" w:color="auto"/>
                <w:left w:val="none" w:sz="0" w:space="0" w:color="auto"/>
                <w:bottom w:val="none" w:sz="0" w:space="0" w:color="auto"/>
                <w:right w:val="none" w:sz="0" w:space="0" w:color="auto"/>
              </w:divBdr>
            </w:div>
          </w:divsChild>
        </w:div>
        <w:div w:id="1182859601">
          <w:marLeft w:val="0"/>
          <w:marRight w:val="0"/>
          <w:marTop w:val="0"/>
          <w:marBottom w:val="0"/>
          <w:divBdr>
            <w:top w:val="none" w:sz="0" w:space="0" w:color="auto"/>
            <w:left w:val="none" w:sz="0" w:space="0" w:color="auto"/>
            <w:bottom w:val="none" w:sz="0" w:space="0" w:color="auto"/>
            <w:right w:val="none" w:sz="0" w:space="0" w:color="auto"/>
          </w:divBdr>
          <w:divsChild>
            <w:div w:id="1864511827">
              <w:marLeft w:val="0"/>
              <w:marRight w:val="0"/>
              <w:marTop w:val="0"/>
              <w:marBottom w:val="0"/>
              <w:divBdr>
                <w:top w:val="none" w:sz="0" w:space="0" w:color="auto"/>
                <w:left w:val="none" w:sz="0" w:space="0" w:color="auto"/>
                <w:bottom w:val="none" w:sz="0" w:space="0" w:color="auto"/>
                <w:right w:val="none" w:sz="0" w:space="0" w:color="auto"/>
              </w:divBdr>
            </w:div>
          </w:divsChild>
        </w:div>
        <w:div w:id="1235432287">
          <w:marLeft w:val="0"/>
          <w:marRight w:val="0"/>
          <w:marTop w:val="0"/>
          <w:marBottom w:val="0"/>
          <w:divBdr>
            <w:top w:val="none" w:sz="0" w:space="0" w:color="auto"/>
            <w:left w:val="none" w:sz="0" w:space="0" w:color="auto"/>
            <w:bottom w:val="none" w:sz="0" w:space="0" w:color="auto"/>
            <w:right w:val="none" w:sz="0" w:space="0" w:color="auto"/>
          </w:divBdr>
          <w:divsChild>
            <w:div w:id="684670589">
              <w:marLeft w:val="0"/>
              <w:marRight w:val="0"/>
              <w:marTop w:val="0"/>
              <w:marBottom w:val="0"/>
              <w:divBdr>
                <w:top w:val="none" w:sz="0" w:space="0" w:color="auto"/>
                <w:left w:val="none" w:sz="0" w:space="0" w:color="auto"/>
                <w:bottom w:val="none" w:sz="0" w:space="0" w:color="auto"/>
                <w:right w:val="none" w:sz="0" w:space="0" w:color="auto"/>
              </w:divBdr>
            </w:div>
          </w:divsChild>
        </w:div>
        <w:div w:id="1293369406">
          <w:marLeft w:val="0"/>
          <w:marRight w:val="0"/>
          <w:marTop w:val="0"/>
          <w:marBottom w:val="0"/>
          <w:divBdr>
            <w:top w:val="none" w:sz="0" w:space="0" w:color="auto"/>
            <w:left w:val="none" w:sz="0" w:space="0" w:color="auto"/>
            <w:bottom w:val="none" w:sz="0" w:space="0" w:color="auto"/>
            <w:right w:val="none" w:sz="0" w:space="0" w:color="auto"/>
          </w:divBdr>
          <w:divsChild>
            <w:div w:id="388383610">
              <w:marLeft w:val="0"/>
              <w:marRight w:val="0"/>
              <w:marTop w:val="0"/>
              <w:marBottom w:val="0"/>
              <w:divBdr>
                <w:top w:val="none" w:sz="0" w:space="0" w:color="auto"/>
                <w:left w:val="none" w:sz="0" w:space="0" w:color="auto"/>
                <w:bottom w:val="none" w:sz="0" w:space="0" w:color="auto"/>
                <w:right w:val="none" w:sz="0" w:space="0" w:color="auto"/>
              </w:divBdr>
            </w:div>
          </w:divsChild>
        </w:div>
        <w:div w:id="1302005353">
          <w:marLeft w:val="0"/>
          <w:marRight w:val="0"/>
          <w:marTop w:val="0"/>
          <w:marBottom w:val="0"/>
          <w:divBdr>
            <w:top w:val="none" w:sz="0" w:space="0" w:color="auto"/>
            <w:left w:val="none" w:sz="0" w:space="0" w:color="auto"/>
            <w:bottom w:val="none" w:sz="0" w:space="0" w:color="auto"/>
            <w:right w:val="none" w:sz="0" w:space="0" w:color="auto"/>
          </w:divBdr>
          <w:divsChild>
            <w:div w:id="821852777">
              <w:marLeft w:val="0"/>
              <w:marRight w:val="0"/>
              <w:marTop w:val="0"/>
              <w:marBottom w:val="0"/>
              <w:divBdr>
                <w:top w:val="none" w:sz="0" w:space="0" w:color="auto"/>
                <w:left w:val="none" w:sz="0" w:space="0" w:color="auto"/>
                <w:bottom w:val="none" w:sz="0" w:space="0" w:color="auto"/>
                <w:right w:val="none" w:sz="0" w:space="0" w:color="auto"/>
              </w:divBdr>
            </w:div>
          </w:divsChild>
        </w:div>
        <w:div w:id="1554854163">
          <w:marLeft w:val="0"/>
          <w:marRight w:val="0"/>
          <w:marTop w:val="0"/>
          <w:marBottom w:val="0"/>
          <w:divBdr>
            <w:top w:val="none" w:sz="0" w:space="0" w:color="auto"/>
            <w:left w:val="none" w:sz="0" w:space="0" w:color="auto"/>
            <w:bottom w:val="none" w:sz="0" w:space="0" w:color="auto"/>
            <w:right w:val="none" w:sz="0" w:space="0" w:color="auto"/>
          </w:divBdr>
          <w:divsChild>
            <w:div w:id="2101679001">
              <w:marLeft w:val="0"/>
              <w:marRight w:val="0"/>
              <w:marTop w:val="0"/>
              <w:marBottom w:val="0"/>
              <w:divBdr>
                <w:top w:val="none" w:sz="0" w:space="0" w:color="auto"/>
                <w:left w:val="none" w:sz="0" w:space="0" w:color="auto"/>
                <w:bottom w:val="none" w:sz="0" w:space="0" w:color="auto"/>
                <w:right w:val="none" w:sz="0" w:space="0" w:color="auto"/>
              </w:divBdr>
            </w:div>
          </w:divsChild>
        </w:div>
        <w:div w:id="1562401003">
          <w:marLeft w:val="0"/>
          <w:marRight w:val="0"/>
          <w:marTop w:val="0"/>
          <w:marBottom w:val="0"/>
          <w:divBdr>
            <w:top w:val="none" w:sz="0" w:space="0" w:color="auto"/>
            <w:left w:val="none" w:sz="0" w:space="0" w:color="auto"/>
            <w:bottom w:val="none" w:sz="0" w:space="0" w:color="auto"/>
            <w:right w:val="none" w:sz="0" w:space="0" w:color="auto"/>
          </w:divBdr>
          <w:divsChild>
            <w:div w:id="134183380">
              <w:marLeft w:val="0"/>
              <w:marRight w:val="0"/>
              <w:marTop w:val="0"/>
              <w:marBottom w:val="0"/>
              <w:divBdr>
                <w:top w:val="none" w:sz="0" w:space="0" w:color="auto"/>
                <w:left w:val="none" w:sz="0" w:space="0" w:color="auto"/>
                <w:bottom w:val="none" w:sz="0" w:space="0" w:color="auto"/>
                <w:right w:val="none" w:sz="0" w:space="0" w:color="auto"/>
              </w:divBdr>
            </w:div>
          </w:divsChild>
        </w:div>
        <w:div w:id="1632830937">
          <w:marLeft w:val="0"/>
          <w:marRight w:val="0"/>
          <w:marTop w:val="0"/>
          <w:marBottom w:val="0"/>
          <w:divBdr>
            <w:top w:val="none" w:sz="0" w:space="0" w:color="auto"/>
            <w:left w:val="none" w:sz="0" w:space="0" w:color="auto"/>
            <w:bottom w:val="none" w:sz="0" w:space="0" w:color="auto"/>
            <w:right w:val="none" w:sz="0" w:space="0" w:color="auto"/>
          </w:divBdr>
          <w:divsChild>
            <w:div w:id="437025536">
              <w:marLeft w:val="0"/>
              <w:marRight w:val="0"/>
              <w:marTop w:val="0"/>
              <w:marBottom w:val="0"/>
              <w:divBdr>
                <w:top w:val="none" w:sz="0" w:space="0" w:color="auto"/>
                <w:left w:val="none" w:sz="0" w:space="0" w:color="auto"/>
                <w:bottom w:val="none" w:sz="0" w:space="0" w:color="auto"/>
                <w:right w:val="none" w:sz="0" w:space="0" w:color="auto"/>
              </w:divBdr>
            </w:div>
          </w:divsChild>
        </w:div>
        <w:div w:id="1655914605">
          <w:marLeft w:val="0"/>
          <w:marRight w:val="0"/>
          <w:marTop w:val="0"/>
          <w:marBottom w:val="0"/>
          <w:divBdr>
            <w:top w:val="none" w:sz="0" w:space="0" w:color="auto"/>
            <w:left w:val="none" w:sz="0" w:space="0" w:color="auto"/>
            <w:bottom w:val="none" w:sz="0" w:space="0" w:color="auto"/>
            <w:right w:val="none" w:sz="0" w:space="0" w:color="auto"/>
          </w:divBdr>
          <w:divsChild>
            <w:div w:id="1853495744">
              <w:marLeft w:val="0"/>
              <w:marRight w:val="0"/>
              <w:marTop w:val="0"/>
              <w:marBottom w:val="0"/>
              <w:divBdr>
                <w:top w:val="none" w:sz="0" w:space="0" w:color="auto"/>
                <w:left w:val="none" w:sz="0" w:space="0" w:color="auto"/>
                <w:bottom w:val="none" w:sz="0" w:space="0" w:color="auto"/>
                <w:right w:val="none" w:sz="0" w:space="0" w:color="auto"/>
              </w:divBdr>
            </w:div>
          </w:divsChild>
        </w:div>
        <w:div w:id="1746763184">
          <w:marLeft w:val="0"/>
          <w:marRight w:val="0"/>
          <w:marTop w:val="0"/>
          <w:marBottom w:val="0"/>
          <w:divBdr>
            <w:top w:val="none" w:sz="0" w:space="0" w:color="auto"/>
            <w:left w:val="none" w:sz="0" w:space="0" w:color="auto"/>
            <w:bottom w:val="none" w:sz="0" w:space="0" w:color="auto"/>
            <w:right w:val="none" w:sz="0" w:space="0" w:color="auto"/>
          </w:divBdr>
          <w:divsChild>
            <w:div w:id="582878918">
              <w:marLeft w:val="0"/>
              <w:marRight w:val="0"/>
              <w:marTop w:val="0"/>
              <w:marBottom w:val="0"/>
              <w:divBdr>
                <w:top w:val="none" w:sz="0" w:space="0" w:color="auto"/>
                <w:left w:val="none" w:sz="0" w:space="0" w:color="auto"/>
                <w:bottom w:val="none" w:sz="0" w:space="0" w:color="auto"/>
                <w:right w:val="none" w:sz="0" w:space="0" w:color="auto"/>
              </w:divBdr>
            </w:div>
          </w:divsChild>
        </w:div>
        <w:div w:id="1789935101">
          <w:marLeft w:val="0"/>
          <w:marRight w:val="0"/>
          <w:marTop w:val="0"/>
          <w:marBottom w:val="0"/>
          <w:divBdr>
            <w:top w:val="none" w:sz="0" w:space="0" w:color="auto"/>
            <w:left w:val="none" w:sz="0" w:space="0" w:color="auto"/>
            <w:bottom w:val="none" w:sz="0" w:space="0" w:color="auto"/>
            <w:right w:val="none" w:sz="0" w:space="0" w:color="auto"/>
          </w:divBdr>
          <w:divsChild>
            <w:div w:id="1141732062">
              <w:marLeft w:val="0"/>
              <w:marRight w:val="0"/>
              <w:marTop w:val="0"/>
              <w:marBottom w:val="0"/>
              <w:divBdr>
                <w:top w:val="none" w:sz="0" w:space="0" w:color="auto"/>
                <w:left w:val="none" w:sz="0" w:space="0" w:color="auto"/>
                <w:bottom w:val="none" w:sz="0" w:space="0" w:color="auto"/>
                <w:right w:val="none" w:sz="0" w:space="0" w:color="auto"/>
              </w:divBdr>
            </w:div>
          </w:divsChild>
        </w:div>
        <w:div w:id="1824347733">
          <w:marLeft w:val="0"/>
          <w:marRight w:val="0"/>
          <w:marTop w:val="0"/>
          <w:marBottom w:val="0"/>
          <w:divBdr>
            <w:top w:val="none" w:sz="0" w:space="0" w:color="auto"/>
            <w:left w:val="none" w:sz="0" w:space="0" w:color="auto"/>
            <w:bottom w:val="none" w:sz="0" w:space="0" w:color="auto"/>
            <w:right w:val="none" w:sz="0" w:space="0" w:color="auto"/>
          </w:divBdr>
          <w:divsChild>
            <w:div w:id="63840007">
              <w:marLeft w:val="0"/>
              <w:marRight w:val="0"/>
              <w:marTop w:val="0"/>
              <w:marBottom w:val="0"/>
              <w:divBdr>
                <w:top w:val="none" w:sz="0" w:space="0" w:color="auto"/>
                <w:left w:val="none" w:sz="0" w:space="0" w:color="auto"/>
                <w:bottom w:val="none" w:sz="0" w:space="0" w:color="auto"/>
                <w:right w:val="none" w:sz="0" w:space="0" w:color="auto"/>
              </w:divBdr>
            </w:div>
          </w:divsChild>
        </w:div>
        <w:div w:id="1887600309">
          <w:marLeft w:val="0"/>
          <w:marRight w:val="0"/>
          <w:marTop w:val="0"/>
          <w:marBottom w:val="0"/>
          <w:divBdr>
            <w:top w:val="none" w:sz="0" w:space="0" w:color="auto"/>
            <w:left w:val="none" w:sz="0" w:space="0" w:color="auto"/>
            <w:bottom w:val="none" w:sz="0" w:space="0" w:color="auto"/>
            <w:right w:val="none" w:sz="0" w:space="0" w:color="auto"/>
          </w:divBdr>
          <w:divsChild>
            <w:div w:id="1481729998">
              <w:marLeft w:val="0"/>
              <w:marRight w:val="0"/>
              <w:marTop w:val="0"/>
              <w:marBottom w:val="0"/>
              <w:divBdr>
                <w:top w:val="none" w:sz="0" w:space="0" w:color="auto"/>
                <w:left w:val="none" w:sz="0" w:space="0" w:color="auto"/>
                <w:bottom w:val="none" w:sz="0" w:space="0" w:color="auto"/>
                <w:right w:val="none" w:sz="0" w:space="0" w:color="auto"/>
              </w:divBdr>
            </w:div>
          </w:divsChild>
        </w:div>
        <w:div w:id="1888490600">
          <w:marLeft w:val="0"/>
          <w:marRight w:val="0"/>
          <w:marTop w:val="0"/>
          <w:marBottom w:val="0"/>
          <w:divBdr>
            <w:top w:val="none" w:sz="0" w:space="0" w:color="auto"/>
            <w:left w:val="none" w:sz="0" w:space="0" w:color="auto"/>
            <w:bottom w:val="none" w:sz="0" w:space="0" w:color="auto"/>
            <w:right w:val="none" w:sz="0" w:space="0" w:color="auto"/>
          </w:divBdr>
          <w:divsChild>
            <w:div w:id="241839447">
              <w:marLeft w:val="0"/>
              <w:marRight w:val="0"/>
              <w:marTop w:val="0"/>
              <w:marBottom w:val="0"/>
              <w:divBdr>
                <w:top w:val="none" w:sz="0" w:space="0" w:color="auto"/>
                <w:left w:val="none" w:sz="0" w:space="0" w:color="auto"/>
                <w:bottom w:val="none" w:sz="0" w:space="0" w:color="auto"/>
                <w:right w:val="none" w:sz="0" w:space="0" w:color="auto"/>
              </w:divBdr>
            </w:div>
          </w:divsChild>
        </w:div>
        <w:div w:id="1919318299">
          <w:marLeft w:val="0"/>
          <w:marRight w:val="0"/>
          <w:marTop w:val="0"/>
          <w:marBottom w:val="0"/>
          <w:divBdr>
            <w:top w:val="none" w:sz="0" w:space="0" w:color="auto"/>
            <w:left w:val="none" w:sz="0" w:space="0" w:color="auto"/>
            <w:bottom w:val="none" w:sz="0" w:space="0" w:color="auto"/>
            <w:right w:val="none" w:sz="0" w:space="0" w:color="auto"/>
          </w:divBdr>
          <w:divsChild>
            <w:div w:id="1951157340">
              <w:marLeft w:val="0"/>
              <w:marRight w:val="0"/>
              <w:marTop w:val="0"/>
              <w:marBottom w:val="0"/>
              <w:divBdr>
                <w:top w:val="none" w:sz="0" w:space="0" w:color="auto"/>
                <w:left w:val="none" w:sz="0" w:space="0" w:color="auto"/>
                <w:bottom w:val="none" w:sz="0" w:space="0" w:color="auto"/>
                <w:right w:val="none" w:sz="0" w:space="0" w:color="auto"/>
              </w:divBdr>
            </w:div>
          </w:divsChild>
        </w:div>
        <w:div w:id="1945648060">
          <w:marLeft w:val="0"/>
          <w:marRight w:val="0"/>
          <w:marTop w:val="0"/>
          <w:marBottom w:val="0"/>
          <w:divBdr>
            <w:top w:val="none" w:sz="0" w:space="0" w:color="auto"/>
            <w:left w:val="none" w:sz="0" w:space="0" w:color="auto"/>
            <w:bottom w:val="none" w:sz="0" w:space="0" w:color="auto"/>
            <w:right w:val="none" w:sz="0" w:space="0" w:color="auto"/>
          </w:divBdr>
          <w:divsChild>
            <w:div w:id="576477236">
              <w:marLeft w:val="0"/>
              <w:marRight w:val="0"/>
              <w:marTop w:val="0"/>
              <w:marBottom w:val="0"/>
              <w:divBdr>
                <w:top w:val="none" w:sz="0" w:space="0" w:color="auto"/>
                <w:left w:val="none" w:sz="0" w:space="0" w:color="auto"/>
                <w:bottom w:val="none" w:sz="0" w:space="0" w:color="auto"/>
                <w:right w:val="none" w:sz="0" w:space="0" w:color="auto"/>
              </w:divBdr>
            </w:div>
          </w:divsChild>
        </w:div>
        <w:div w:id="2073114763">
          <w:marLeft w:val="0"/>
          <w:marRight w:val="0"/>
          <w:marTop w:val="0"/>
          <w:marBottom w:val="0"/>
          <w:divBdr>
            <w:top w:val="none" w:sz="0" w:space="0" w:color="auto"/>
            <w:left w:val="none" w:sz="0" w:space="0" w:color="auto"/>
            <w:bottom w:val="none" w:sz="0" w:space="0" w:color="auto"/>
            <w:right w:val="none" w:sz="0" w:space="0" w:color="auto"/>
          </w:divBdr>
          <w:divsChild>
            <w:div w:id="86197563">
              <w:marLeft w:val="0"/>
              <w:marRight w:val="0"/>
              <w:marTop w:val="0"/>
              <w:marBottom w:val="0"/>
              <w:divBdr>
                <w:top w:val="none" w:sz="0" w:space="0" w:color="auto"/>
                <w:left w:val="none" w:sz="0" w:space="0" w:color="auto"/>
                <w:bottom w:val="none" w:sz="0" w:space="0" w:color="auto"/>
                <w:right w:val="none" w:sz="0" w:space="0" w:color="auto"/>
              </w:divBdr>
            </w:div>
          </w:divsChild>
        </w:div>
        <w:div w:id="2080010941">
          <w:marLeft w:val="0"/>
          <w:marRight w:val="0"/>
          <w:marTop w:val="0"/>
          <w:marBottom w:val="0"/>
          <w:divBdr>
            <w:top w:val="none" w:sz="0" w:space="0" w:color="auto"/>
            <w:left w:val="none" w:sz="0" w:space="0" w:color="auto"/>
            <w:bottom w:val="none" w:sz="0" w:space="0" w:color="auto"/>
            <w:right w:val="none" w:sz="0" w:space="0" w:color="auto"/>
          </w:divBdr>
          <w:divsChild>
            <w:div w:id="303236663">
              <w:marLeft w:val="0"/>
              <w:marRight w:val="0"/>
              <w:marTop w:val="0"/>
              <w:marBottom w:val="0"/>
              <w:divBdr>
                <w:top w:val="none" w:sz="0" w:space="0" w:color="auto"/>
                <w:left w:val="none" w:sz="0" w:space="0" w:color="auto"/>
                <w:bottom w:val="none" w:sz="0" w:space="0" w:color="auto"/>
                <w:right w:val="none" w:sz="0" w:space="0" w:color="auto"/>
              </w:divBdr>
            </w:div>
          </w:divsChild>
        </w:div>
        <w:div w:id="2143573123">
          <w:marLeft w:val="0"/>
          <w:marRight w:val="0"/>
          <w:marTop w:val="0"/>
          <w:marBottom w:val="0"/>
          <w:divBdr>
            <w:top w:val="none" w:sz="0" w:space="0" w:color="auto"/>
            <w:left w:val="none" w:sz="0" w:space="0" w:color="auto"/>
            <w:bottom w:val="none" w:sz="0" w:space="0" w:color="auto"/>
            <w:right w:val="none" w:sz="0" w:space="0" w:color="auto"/>
          </w:divBdr>
          <w:divsChild>
            <w:div w:id="92584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39771">
      <w:bodyDiv w:val="1"/>
      <w:marLeft w:val="0"/>
      <w:marRight w:val="0"/>
      <w:marTop w:val="0"/>
      <w:marBottom w:val="0"/>
      <w:divBdr>
        <w:top w:val="none" w:sz="0" w:space="0" w:color="auto"/>
        <w:left w:val="none" w:sz="0" w:space="0" w:color="auto"/>
        <w:bottom w:val="none" w:sz="0" w:space="0" w:color="auto"/>
        <w:right w:val="none" w:sz="0" w:space="0" w:color="auto"/>
      </w:divBdr>
    </w:div>
    <w:div w:id="860320753">
      <w:bodyDiv w:val="1"/>
      <w:marLeft w:val="0"/>
      <w:marRight w:val="0"/>
      <w:marTop w:val="0"/>
      <w:marBottom w:val="0"/>
      <w:divBdr>
        <w:top w:val="none" w:sz="0" w:space="0" w:color="auto"/>
        <w:left w:val="none" w:sz="0" w:space="0" w:color="auto"/>
        <w:bottom w:val="none" w:sz="0" w:space="0" w:color="auto"/>
        <w:right w:val="none" w:sz="0" w:space="0" w:color="auto"/>
      </w:divBdr>
      <w:divsChild>
        <w:div w:id="21784688">
          <w:marLeft w:val="0"/>
          <w:marRight w:val="0"/>
          <w:marTop w:val="0"/>
          <w:marBottom w:val="0"/>
          <w:divBdr>
            <w:top w:val="none" w:sz="0" w:space="0" w:color="auto"/>
            <w:left w:val="none" w:sz="0" w:space="0" w:color="auto"/>
            <w:bottom w:val="none" w:sz="0" w:space="0" w:color="auto"/>
            <w:right w:val="none" w:sz="0" w:space="0" w:color="auto"/>
          </w:divBdr>
          <w:divsChild>
            <w:div w:id="787165868">
              <w:marLeft w:val="0"/>
              <w:marRight w:val="0"/>
              <w:marTop w:val="0"/>
              <w:marBottom w:val="0"/>
              <w:divBdr>
                <w:top w:val="none" w:sz="0" w:space="0" w:color="auto"/>
                <w:left w:val="none" w:sz="0" w:space="0" w:color="auto"/>
                <w:bottom w:val="none" w:sz="0" w:space="0" w:color="auto"/>
                <w:right w:val="none" w:sz="0" w:space="0" w:color="auto"/>
              </w:divBdr>
            </w:div>
          </w:divsChild>
        </w:div>
        <w:div w:id="79642577">
          <w:marLeft w:val="0"/>
          <w:marRight w:val="0"/>
          <w:marTop w:val="0"/>
          <w:marBottom w:val="0"/>
          <w:divBdr>
            <w:top w:val="none" w:sz="0" w:space="0" w:color="auto"/>
            <w:left w:val="none" w:sz="0" w:space="0" w:color="auto"/>
            <w:bottom w:val="none" w:sz="0" w:space="0" w:color="auto"/>
            <w:right w:val="none" w:sz="0" w:space="0" w:color="auto"/>
          </w:divBdr>
          <w:divsChild>
            <w:div w:id="992565141">
              <w:marLeft w:val="0"/>
              <w:marRight w:val="0"/>
              <w:marTop w:val="0"/>
              <w:marBottom w:val="0"/>
              <w:divBdr>
                <w:top w:val="none" w:sz="0" w:space="0" w:color="auto"/>
                <w:left w:val="none" w:sz="0" w:space="0" w:color="auto"/>
                <w:bottom w:val="none" w:sz="0" w:space="0" w:color="auto"/>
                <w:right w:val="none" w:sz="0" w:space="0" w:color="auto"/>
              </w:divBdr>
            </w:div>
          </w:divsChild>
        </w:div>
        <w:div w:id="85617130">
          <w:marLeft w:val="0"/>
          <w:marRight w:val="0"/>
          <w:marTop w:val="0"/>
          <w:marBottom w:val="0"/>
          <w:divBdr>
            <w:top w:val="none" w:sz="0" w:space="0" w:color="auto"/>
            <w:left w:val="none" w:sz="0" w:space="0" w:color="auto"/>
            <w:bottom w:val="none" w:sz="0" w:space="0" w:color="auto"/>
            <w:right w:val="none" w:sz="0" w:space="0" w:color="auto"/>
          </w:divBdr>
          <w:divsChild>
            <w:div w:id="310257123">
              <w:marLeft w:val="0"/>
              <w:marRight w:val="0"/>
              <w:marTop w:val="0"/>
              <w:marBottom w:val="0"/>
              <w:divBdr>
                <w:top w:val="none" w:sz="0" w:space="0" w:color="auto"/>
                <w:left w:val="none" w:sz="0" w:space="0" w:color="auto"/>
                <w:bottom w:val="none" w:sz="0" w:space="0" w:color="auto"/>
                <w:right w:val="none" w:sz="0" w:space="0" w:color="auto"/>
              </w:divBdr>
            </w:div>
          </w:divsChild>
        </w:div>
        <w:div w:id="106630466">
          <w:marLeft w:val="0"/>
          <w:marRight w:val="0"/>
          <w:marTop w:val="0"/>
          <w:marBottom w:val="0"/>
          <w:divBdr>
            <w:top w:val="none" w:sz="0" w:space="0" w:color="auto"/>
            <w:left w:val="none" w:sz="0" w:space="0" w:color="auto"/>
            <w:bottom w:val="none" w:sz="0" w:space="0" w:color="auto"/>
            <w:right w:val="none" w:sz="0" w:space="0" w:color="auto"/>
          </w:divBdr>
          <w:divsChild>
            <w:div w:id="1649482554">
              <w:marLeft w:val="0"/>
              <w:marRight w:val="0"/>
              <w:marTop w:val="0"/>
              <w:marBottom w:val="0"/>
              <w:divBdr>
                <w:top w:val="none" w:sz="0" w:space="0" w:color="auto"/>
                <w:left w:val="none" w:sz="0" w:space="0" w:color="auto"/>
                <w:bottom w:val="none" w:sz="0" w:space="0" w:color="auto"/>
                <w:right w:val="none" w:sz="0" w:space="0" w:color="auto"/>
              </w:divBdr>
            </w:div>
          </w:divsChild>
        </w:div>
        <w:div w:id="164828570">
          <w:marLeft w:val="0"/>
          <w:marRight w:val="0"/>
          <w:marTop w:val="0"/>
          <w:marBottom w:val="0"/>
          <w:divBdr>
            <w:top w:val="none" w:sz="0" w:space="0" w:color="auto"/>
            <w:left w:val="none" w:sz="0" w:space="0" w:color="auto"/>
            <w:bottom w:val="none" w:sz="0" w:space="0" w:color="auto"/>
            <w:right w:val="none" w:sz="0" w:space="0" w:color="auto"/>
          </w:divBdr>
          <w:divsChild>
            <w:div w:id="556667252">
              <w:marLeft w:val="0"/>
              <w:marRight w:val="0"/>
              <w:marTop w:val="0"/>
              <w:marBottom w:val="0"/>
              <w:divBdr>
                <w:top w:val="none" w:sz="0" w:space="0" w:color="auto"/>
                <w:left w:val="none" w:sz="0" w:space="0" w:color="auto"/>
                <w:bottom w:val="none" w:sz="0" w:space="0" w:color="auto"/>
                <w:right w:val="none" w:sz="0" w:space="0" w:color="auto"/>
              </w:divBdr>
            </w:div>
          </w:divsChild>
        </w:div>
        <w:div w:id="195385273">
          <w:marLeft w:val="0"/>
          <w:marRight w:val="0"/>
          <w:marTop w:val="0"/>
          <w:marBottom w:val="0"/>
          <w:divBdr>
            <w:top w:val="none" w:sz="0" w:space="0" w:color="auto"/>
            <w:left w:val="none" w:sz="0" w:space="0" w:color="auto"/>
            <w:bottom w:val="none" w:sz="0" w:space="0" w:color="auto"/>
            <w:right w:val="none" w:sz="0" w:space="0" w:color="auto"/>
          </w:divBdr>
          <w:divsChild>
            <w:div w:id="1616597895">
              <w:marLeft w:val="0"/>
              <w:marRight w:val="0"/>
              <w:marTop w:val="0"/>
              <w:marBottom w:val="0"/>
              <w:divBdr>
                <w:top w:val="none" w:sz="0" w:space="0" w:color="auto"/>
                <w:left w:val="none" w:sz="0" w:space="0" w:color="auto"/>
                <w:bottom w:val="none" w:sz="0" w:space="0" w:color="auto"/>
                <w:right w:val="none" w:sz="0" w:space="0" w:color="auto"/>
              </w:divBdr>
            </w:div>
          </w:divsChild>
        </w:div>
        <w:div w:id="204879325">
          <w:marLeft w:val="0"/>
          <w:marRight w:val="0"/>
          <w:marTop w:val="0"/>
          <w:marBottom w:val="0"/>
          <w:divBdr>
            <w:top w:val="none" w:sz="0" w:space="0" w:color="auto"/>
            <w:left w:val="none" w:sz="0" w:space="0" w:color="auto"/>
            <w:bottom w:val="none" w:sz="0" w:space="0" w:color="auto"/>
            <w:right w:val="none" w:sz="0" w:space="0" w:color="auto"/>
          </w:divBdr>
          <w:divsChild>
            <w:div w:id="975180555">
              <w:marLeft w:val="0"/>
              <w:marRight w:val="0"/>
              <w:marTop w:val="0"/>
              <w:marBottom w:val="0"/>
              <w:divBdr>
                <w:top w:val="none" w:sz="0" w:space="0" w:color="auto"/>
                <w:left w:val="none" w:sz="0" w:space="0" w:color="auto"/>
                <w:bottom w:val="none" w:sz="0" w:space="0" w:color="auto"/>
                <w:right w:val="none" w:sz="0" w:space="0" w:color="auto"/>
              </w:divBdr>
            </w:div>
          </w:divsChild>
        </w:div>
        <w:div w:id="372774373">
          <w:marLeft w:val="0"/>
          <w:marRight w:val="0"/>
          <w:marTop w:val="0"/>
          <w:marBottom w:val="0"/>
          <w:divBdr>
            <w:top w:val="none" w:sz="0" w:space="0" w:color="auto"/>
            <w:left w:val="none" w:sz="0" w:space="0" w:color="auto"/>
            <w:bottom w:val="none" w:sz="0" w:space="0" w:color="auto"/>
            <w:right w:val="none" w:sz="0" w:space="0" w:color="auto"/>
          </w:divBdr>
          <w:divsChild>
            <w:div w:id="916868018">
              <w:marLeft w:val="0"/>
              <w:marRight w:val="0"/>
              <w:marTop w:val="0"/>
              <w:marBottom w:val="0"/>
              <w:divBdr>
                <w:top w:val="none" w:sz="0" w:space="0" w:color="auto"/>
                <w:left w:val="none" w:sz="0" w:space="0" w:color="auto"/>
                <w:bottom w:val="none" w:sz="0" w:space="0" w:color="auto"/>
                <w:right w:val="none" w:sz="0" w:space="0" w:color="auto"/>
              </w:divBdr>
            </w:div>
          </w:divsChild>
        </w:div>
        <w:div w:id="381639328">
          <w:marLeft w:val="0"/>
          <w:marRight w:val="0"/>
          <w:marTop w:val="0"/>
          <w:marBottom w:val="0"/>
          <w:divBdr>
            <w:top w:val="none" w:sz="0" w:space="0" w:color="auto"/>
            <w:left w:val="none" w:sz="0" w:space="0" w:color="auto"/>
            <w:bottom w:val="none" w:sz="0" w:space="0" w:color="auto"/>
            <w:right w:val="none" w:sz="0" w:space="0" w:color="auto"/>
          </w:divBdr>
          <w:divsChild>
            <w:div w:id="207494417">
              <w:marLeft w:val="0"/>
              <w:marRight w:val="0"/>
              <w:marTop w:val="0"/>
              <w:marBottom w:val="0"/>
              <w:divBdr>
                <w:top w:val="none" w:sz="0" w:space="0" w:color="auto"/>
                <w:left w:val="none" w:sz="0" w:space="0" w:color="auto"/>
                <w:bottom w:val="none" w:sz="0" w:space="0" w:color="auto"/>
                <w:right w:val="none" w:sz="0" w:space="0" w:color="auto"/>
              </w:divBdr>
            </w:div>
          </w:divsChild>
        </w:div>
        <w:div w:id="449478141">
          <w:marLeft w:val="0"/>
          <w:marRight w:val="0"/>
          <w:marTop w:val="0"/>
          <w:marBottom w:val="0"/>
          <w:divBdr>
            <w:top w:val="none" w:sz="0" w:space="0" w:color="auto"/>
            <w:left w:val="none" w:sz="0" w:space="0" w:color="auto"/>
            <w:bottom w:val="none" w:sz="0" w:space="0" w:color="auto"/>
            <w:right w:val="none" w:sz="0" w:space="0" w:color="auto"/>
          </w:divBdr>
          <w:divsChild>
            <w:div w:id="2140026194">
              <w:marLeft w:val="0"/>
              <w:marRight w:val="0"/>
              <w:marTop w:val="0"/>
              <w:marBottom w:val="0"/>
              <w:divBdr>
                <w:top w:val="none" w:sz="0" w:space="0" w:color="auto"/>
                <w:left w:val="none" w:sz="0" w:space="0" w:color="auto"/>
                <w:bottom w:val="none" w:sz="0" w:space="0" w:color="auto"/>
                <w:right w:val="none" w:sz="0" w:space="0" w:color="auto"/>
              </w:divBdr>
            </w:div>
          </w:divsChild>
        </w:div>
        <w:div w:id="453716055">
          <w:marLeft w:val="0"/>
          <w:marRight w:val="0"/>
          <w:marTop w:val="0"/>
          <w:marBottom w:val="0"/>
          <w:divBdr>
            <w:top w:val="none" w:sz="0" w:space="0" w:color="auto"/>
            <w:left w:val="none" w:sz="0" w:space="0" w:color="auto"/>
            <w:bottom w:val="none" w:sz="0" w:space="0" w:color="auto"/>
            <w:right w:val="none" w:sz="0" w:space="0" w:color="auto"/>
          </w:divBdr>
          <w:divsChild>
            <w:div w:id="1081874084">
              <w:marLeft w:val="0"/>
              <w:marRight w:val="0"/>
              <w:marTop w:val="0"/>
              <w:marBottom w:val="0"/>
              <w:divBdr>
                <w:top w:val="none" w:sz="0" w:space="0" w:color="auto"/>
                <w:left w:val="none" w:sz="0" w:space="0" w:color="auto"/>
                <w:bottom w:val="none" w:sz="0" w:space="0" w:color="auto"/>
                <w:right w:val="none" w:sz="0" w:space="0" w:color="auto"/>
              </w:divBdr>
            </w:div>
          </w:divsChild>
        </w:div>
        <w:div w:id="458383357">
          <w:marLeft w:val="0"/>
          <w:marRight w:val="0"/>
          <w:marTop w:val="0"/>
          <w:marBottom w:val="0"/>
          <w:divBdr>
            <w:top w:val="none" w:sz="0" w:space="0" w:color="auto"/>
            <w:left w:val="none" w:sz="0" w:space="0" w:color="auto"/>
            <w:bottom w:val="none" w:sz="0" w:space="0" w:color="auto"/>
            <w:right w:val="none" w:sz="0" w:space="0" w:color="auto"/>
          </w:divBdr>
          <w:divsChild>
            <w:div w:id="964118660">
              <w:marLeft w:val="0"/>
              <w:marRight w:val="0"/>
              <w:marTop w:val="0"/>
              <w:marBottom w:val="0"/>
              <w:divBdr>
                <w:top w:val="none" w:sz="0" w:space="0" w:color="auto"/>
                <w:left w:val="none" w:sz="0" w:space="0" w:color="auto"/>
                <w:bottom w:val="none" w:sz="0" w:space="0" w:color="auto"/>
                <w:right w:val="none" w:sz="0" w:space="0" w:color="auto"/>
              </w:divBdr>
            </w:div>
          </w:divsChild>
        </w:div>
        <w:div w:id="479929751">
          <w:marLeft w:val="0"/>
          <w:marRight w:val="0"/>
          <w:marTop w:val="0"/>
          <w:marBottom w:val="0"/>
          <w:divBdr>
            <w:top w:val="none" w:sz="0" w:space="0" w:color="auto"/>
            <w:left w:val="none" w:sz="0" w:space="0" w:color="auto"/>
            <w:bottom w:val="none" w:sz="0" w:space="0" w:color="auto"/>
            <w:right w:val="none" w:sz="0" w:space="0" w:color="auto"/>
          </w:divBdr>
          <w:divsChild>
            <w:div w:id="2079473409">
              <w:marLeft w:val="0"/>
              <w:marRight w:val="0"/>
              <w:marTop w:val="0"/>
              <w:marBottom w:val="0"/>
              <w:divBdr>
                <w:top w:val="none" w:sz="0" w:space="0" w:color="auto"/>
                <w:left w:val="none" w:sz="0" w:space="0" w:color="auto"/>
                <w:bottom w:val="none" w:sz="0" w:space="0" w:color="auto"/>
                <w:right w:val="none" w:sz="0" w:space="0" w:color="auto"/>
              </w:divBdr>
            </w:div>
          </w:divsChild>
        </w:div>
        <w:div w:id="566914417">
          <w:marLeft w:val="0"/>
          <w:marRight w:val="0"/>
          <w:marTop w:val="0"/>
          <w:marBottom w:val="0"/>
          <w:divBdr>
            <w:top w:val="none" w:sz="0" w:space="0" w:color="auto"/>
            <w:left w:val="none" w:sz="0" w:space="0" w:color="auto"/>
            <w:bottom w:val="none" w:sz="0" w:space="0" w:color="auto"/>
            <w:right w:val="none" w:sz="0" w:space="0" w:color="auto"/>
          </w:divBdr>
          <w:divsChild>
            <w:div w:id="2001812331">
              <w:marLeft w:val="0"/>
              <w:marRight w:val="0"/>
              <w:marTop w:val="0"/>
              <w:marBottom w:val="0"/>
              <w:divBdr>
                <w:top w:val="none" w:sz="0" w:space="0" w:color="auto"/>
                <w:left w:val="none" w:sz="0" w:space="0" w:color="auto"/>
                <w:bottom w:val="none" w:sz="0" w:space="0" w:color="auto"/>
                <w:right w:val="none" w:sz="0" w:space="0" w:color="auto"/>
              </w:divBdr>
            </w:div>
          </w:divsChild>
        </w:div>
        <w:div w:id="743574553">
          <w:marLeft w:val="0"/>
          <w:marRight w:val="0"/>
          <w:marTop w:val="0"/>
          <w:marBottom w:val="0"/>
          <w:divBdr>
            <w:top w:val="none" w:sz="0" w:space="0" w:color="auto"/>
            <w:left w:val="none" w:sz="0" w:space="0" w:color="auto"/>
            <w:bottom w:val="none" w:sz="0" w:space="0" w:color="auto"/>
            <w:right w:val="none" w:sz="0" w:space="0" w:color="auto"/>
          </w:divBdr>
          <w:divsChild>
            <w:div w:id="1303458510">
              <w:marLeft w:val="0"/>
              <w:marRight w:val="0"/>
              <w:marTop w:val="0"/>
              <w:marBottom w:val="0"/>
              <w:divBdr>
                <w:top w:val="none" w:sz="0" w:space="0" w:color="auto"/>
                <w:left w:val="none" w:sz="0" w:space="0" w:color="auto"/>
                <w:bottom w:val="none" w:sz="0" w:space="0" w:color="auto"/>
                <w:right w:val="none" w:sz="0" w:space="0" w:color="auto"/>
              </w:divBdr>
            </w:div>
          </w:divsChild>
        </w:div>
        <w:div w:id="765077046">
          <w:marLeft w:val="0"/>
          <w:marRight w:val="0"/>
          <w:marTop w:val="0"/>
          <w:marBottom w:val="0"/>
          <w:divBdr>
            <w:top w:val="none" w:sz="0" w:space="0" w:color="auto"/>
            <w:left w:val="none" w:sz="0" w:space="0" w:color="auto"/>
            <w:bottom w:val="none" w:sz="0" w:space="0" w:color="auto"/>
            <w:right w:val="none" w:sz="0" w:space="0" w:color="auto"/>
          </w:divBdr>
          <w:divsChild>
            <w:div w:id="1189097747">
              <w:marLeft w:val="0"/>
              <w:marRight w:val="0"/>
              <w:marTop w:val="0"/>
              <w:marBottom w:val="0"/>
              <w:divBdr>
                <w:top w:val="none" w:sz="0" w:space="0" w:color="auto"/>
                <w:left w:val="none" w:sz="0" w:space="0" w:color="auto"/>
                <w:bottom w:val="none" w:sz="0" w:space="0" w:color="auto"/>
                <w:right w:val="none" w:sz="0" w:space="0" w:color="auto"/>
              </w:divBdr>
            </w:div>
          </w:divsChild>
        </w:div>
        <w:div w:id="810170785">
          <w:marLeft w:val="0"/>
          <w:marRight w:val="0"/>
          <w:marTop w:val="0"/>
          <w:marBottom w:val="0"/>
          <w:divBdr>
            <w:top w:val="none" w:sz="0" w:space="0" w:color="auto"/>
            <w:left w:val="none" w:sz="0" w:space="0" w:color="auto"/>
            <w:bottom w:val="none" w:sz="0" w:space="0" w:color="auto"/>
            <w:right w:val="none" w:sz="0" w:space="0" w:color="auto"/>
          </w:divBdr>
          <w:divsChild>
            <w:div w:id="782918938">
              <w:marLeft w:val="0"/>
              <w:marRight w:val="0"/>
              <w:marTop w:val="0"/>
              <w:marBottom w:val="0"/>
              <w:divBdr>
                <w:top w:val="none" w:sz="0" w:space="0" w:color="auto"/>
                <w:left w:val="none" w:sz="0" w:space="0" w:color="auto"/>
                <w:bottom w:val="none" w:sz="0" w:space="0" w:color="auto"/>
                <w:right w:val="none" w:sz="0" w:space="0" w:color="auto"/>
              </w:divBdr>
            </w:div>
          </w:divsChild>
        </w:div>
        <w:div w:id="868031381">
          <w:marLeft w:val="0"/>
          <w:marRight w:val="0"/>
          <w:marTop w:val="0"/>
          <w:marBottom w:val="0"/>
          <w:divBdr>
            <w:top w:val="none" w:sz="0" w:space="0" w:color="auto"/>
            <w:left w:val="none" w:sz="0" w:space="0" w:color="auto"/>
            <w:bottom w:val="none" w:sz="0" w:space="0" w:color="auto"/>
            <w:right w:val="none" w:sz="0" w:space="0" w:color="auto"/>
          </w:divBdr>
          <w:divsChild>
            <w:div w:id="268438804">
              <w:marLeft w:val="0"/>
              <w:marRight w:val="0"/>
              <w:marTop w:val="0"/>
              <w:marBottom w:val="0"/>
              <w:divBdr>
                <w:top w:val="none" w:sz="0" w:space="0" w:color="auto"/>
                <w:left w:val="none" w:sz="0" w:space="0" w:color="auto"/>
                <w:bottom w:val="none" w:sz="0" w:space="0" w:color="auto"/>
                <w:right w:val="none" w:sz="0" w:space="0" w:color="auto"/>
              </w:divBdr>
            </w:div>
          </w:divsChild>
        </w:div>
        <w:div w:id="968703908">
          <w:marLeft w:val="0"/>
          <w:marRight w:val="0"/>
          <w:marTop w:val="0"/>
          <w:marBottom w:val="0"/>
          <w:divBdr>
            <w:top w:val="none" w:sz="0" w:space="0" w:color="auto"/>
            <w:left w:val="none" w:sz="0" w:space="0" w:color="auto"/>
            <w:bottom w:val="none" w:sz="0" w:space="0" w:color="auto"/>
            <w:right w:val="none" w:sz="0" w:space="0" w:color="auto"/>
          </w:divBdr>
          <w:divsChild>
            <w:div w:id="1937976535">
              <w:marLeft w:val="0"/>
              <w:marRight w:val="0"/>
              <w:marTop w:val="0"/>
              <w:marBottom w:val="0"/>
              <w:divBdr>
                <w:top w:val="none" w:sz="0" w:space="0" w:color="auto"/>
                <w:left w:val="none" w:sz="0" w:space="0" w:color="auto"/>
                <w:bottom w:val="none" w:sz="0" w:space="0" w:color="auto"/>
                <w:right w:val="none" w:sz="0" w:space="0" w:color="auto"/>
              </w:divBdr>
            </w:div>
          </w:divsChild>
        </w:div>
        <w:div w:id="996148157">
          <w:marLeft w:val="0"/>
          <w:marRight w:val="0"/>
          <w:marTop w:val="0"/>
          <w:marBottom w:val="0"/>
          <w:divBdr>
            <w:top w:val="none" w:sz="0" w:space="0" w:color="auto"/>
            <w:left w:val="none" w:sz="0" w:space="0" w:color="auto"/>
            <w:bottom w:val="none" w:sz="0" w:space="0" w:color="auto"/>
            <w:right w:val="none" w:sz="0" w:space="0" w:color="auto"/>
          </w:divBdr>
          <w:divsChild>
            <w:div w:id="1151486225">
              <w:marLeft w:val="0"/>
              <w:marRight w:val="0"/>
              <w:marTop w:val="0"/>
              <w:marBottom w:val="0"/>
              <w:divBdr>
                <w:top w:val="none" w:sz="0" w:space="0" w:color="auto"/>
                <w:left w:val="none" w:sz="0" w:space="0" w:color="auto"/>
                <w:bottom w:val="none" w:sz="0" w:space="0" w:color="auto"/>
                <w:right w:val="none" w:sz="0" w:space="0" w:color="auto"/>
              </w:divBdr>
            </w:div>
          </w:divsChild>
        </w:div>
        <w:div w:id="1091315161">
          <w:marLeft w:val="0"/>
          <w:marRight w:val="0"/>
          <w:marTop w:val="0"/>
          <w:marBottom w:val="0"/>
          <w:divBdr>
            <w:top w:val="none" w:sz="0" w:space="0" w:color="auto"/>
            <w:left w:val="none" w:sz="0" w:space="0" w:color="auto"/>
            <w:bottom w:val="none" w:sz="0" w:space="0" w:color="auto"/>
            <w:right w:val="none" w:sz="0" w:space="0" w:color="auto"/>
          </w:divBdr>
          <w:divsChild>
            <w:div w:id="752630746">
              <w:marLeft w:val="0"/>
              <w:marRight w:val="0"/>
              <w:marTop w:val="0"/>
              <w:marBottom w:val="0"/>
              <w:divBdr>
                <w:top w:val="none" w:sz="0" w:space="0" w:color="auto"/>
                <w:left w:val="none" w:sz="0" w:space="0" w:color="auto"/>
                <w:bottom w:val="none" w:sz="0" w:space="0" w:color="auto"/>
                <w:right w:val="none" w:sz="0" w:space="0" w:color="auto"/>
              </w:divBdr>
            </w:div>
          </w:divsChild>
        </w:div>
        <w:div w:id="1127814945">
          <w:marLeft w:val="0"/>
          <w:marRight w:val="0"/>
          <w:marTop w:val="0"/>
          <w:marBottom w:val="0"/>
          <w:divBdr>
            <w:top w:val="none" w:sz="0" w:space="0" w:color="auto"/>
            <w:left w:val="none" w:sz="0" w:space="0" w:color="auto"/>
            <w:bottom w:val="none" w:sz="0" w:space="0" w:color="auto"/>
            <w:right w:val="none" w:sz="0" w:space="0" w:color="auto"/>
          </w:divBdr>
          <w:divsChild>
            <w:div w:id="1760523707">
              <w:marLeft w:val="0"/>
              <w:marRight w:val="0"/>
              <w:marTop w:val="0"/>
              <w:marBottom w:val="0"/>
              <w:divBdr>
                <w:top w:val="none" w:sz="0" w:space="0" w:color="auto"/>
                <w:left w:val="none" w:sz="0" w:space="0" w:color="auto"/>
                <w:bottom w:val="none" w:sz="0" w:space="0" w:color="auto"/>
                <w:right w:val="none" w:sz="0" w:space="0" w:color="auto"/>
              </w:divBdr>
            </w:div>
          </w:divsChild>
        </w:div>
        <w:div w:id="1155148491">
          <w:marLeft w:val="0"/>
          <w:marRight w:val="0"/>
          <w:marTop w:val="0"/>
          <w:marBottom w:val="0"/>
          <w:divBdr>
            <w:top w:val="none" w:sz="0" w:space="0" w:color="auto"/>
            <w:left w:val="none" w:sz="0" w:space="0" w:color="auto"/>
            <w:bottom w:val="none" w:sz="0" w:space="0" w:color="auto"/>
            <w:right w:val="none" w:sz="0" w:space="0" w:color="auto"/>
          </w:divBdr>
          <w:divsChild>
            <w:div w:id="98573296">
              <w:marLeft w:val="0"/>
              <w:marRight w:val="0"/>
              <w:marTop w:val="0"/>
              <w:marBottom w:val="0"/>
              <w:divBdr>
                <w:top w:val="none" w:sz="0" w:space="0" w:color="auto"/>
                <w:left w:val="none" w:sz="0" w:space="0" w:color="auto"/>
                <w:bottom w:val="none" w:sz="0" w:space="0" w:color="auto"/>
                <w:right w:val="none" w:sz="0" w:space="0" w:color="auto"/>
              </w:divBdr>
            </w:div>
          </w:divsChild>
        </w:div>
        <w:div w:id="1182284732">
          <w:marLeft w:val="0"/>
          <w:marRight w:val="0"/>
          <w:marTop w:val="0"/>
          <w:marBottom w:val="0"/>
          <w:divBdr>
            <w:top w:val="none" w:sz="0" w:space="0" w:color="auto"/>
            <w:left w:val="none" w:sz="0" w:space="0" w:color="auto"/>
            <w:bottom w:val="none" w:sz="0" w:space="0" w:color="auto"/>
            <w:right w:val="none" w:sz="0" w:space="0" w:color="auto"/>
          </w:divBdr>
          <w:divsChild>
            <w:div w:id="526063062">
              <w:marLeft w:val="0"/>
              <w:marRight w:val="0"/>
              <w:marTop w:val="0"/>
              <w:marBottom w:val="0"/>
              <w:divBdr>
                <w:top w:val="none" w:sz="0" w:space="0" w:color="auto"/>
                <w:left w:val="none" w:sz="0" w:space="0" w:color="auto"/>
                <w:bottom w:val="none" w:sz="0" w:space="0" w:color="auto"/>
                <w:right w:val="none" w:sz="0" w:space="0" w:color="auto"/>
              </w:divBdr>
            </w:div>
          </w:divsChild>
        </w:div>
        <w:div w:id="1311054153">
          <w:marLeft w:val="0"/>
          <w:marRight w:val="0"/>
          <w:marTop w:val="0"/>
          <w:marBottom w:val="0"/>
          <w:divBdr>
            <w:top w:val="none" w:sz="0" w:space="0" w:color="auto"/>
            <w:left w:val="none" w:sz="0" w:space="0" w:color="auto"/>
            <w:bottom w:val="none" w:sz="0" w:space="0" w:color="auto"/>
            <w:right w:val="none" w:sz="0" w:space="0" w:color="auto"/>
          </w:divBdr>
          <w:divsChild>
            <w:div w:id="83889969">
              <w:marLeft w:val="0"/>
              <w:marRight w:val="0"/>
              <w:marTop w:val="0"/>
              <w:marBottom w:val="0"/>
              <w:divBdr>
                <w:top w:val="none" w:sz="0" w:space="0" w:color="auto"/>
                <w:left w:val="none" w:sz="0" w:space="0" w:color="auto"/>
                <w:bottom w:val="none" w:sz="0" w:space="0" w:color="auto"/>
                <w:right w:val="none" w:sz="0" w:space="0" w:color="auto"/>
              </w:divBdr>
            </w:div>
          </w:divsChild>
        </w:div>
        <w:div w:id="1335497188">
          <w:marLeft w:val="0"/>
          <w:marRight w:val="0"/>
          <w:marTop w:val="0"/>
          <w:marBottom w:val="0"/>
          <w:divBdr>
            <w:top w:val="none" w:sz="0" w:space="0" w:color="auto"/>
            <w:left w:val="none" w:sz="0" w:space="0" w:color="auto"/>
            <w:bottom w:val="none" w:sz="0" w:space="0" w:color="auto"/>
            <w:right w:val="none" w:sz="0" w:space="0" w:color="auto"/>
          </w:divBdr>
          <w:divsChild>
            <w:div w:id="680813677">
              <w:marLeft w:val="0"/>
              <w:marRight w:val="0"/>
              <w:marTop w:val="0"/>
              <w:marBottom w:val="0"/>
              <w:divBdr>
                <w:top w:val="none" w:sz="0" w:space="0" w:color="auto"/>
                <w:left w:val="none" w:sz="0" w:space="0" w:color="auto"/>
                <w:bottom w:val="none" w:sz="0" w:space="0" w:color="auto"/>
                <w:right w:val="none" w:sz="0" w:space="0" w:color="auto"/>
              </w:divBdr>
            </w:div>
          </w:divsChild>
        </w:div>
        <w:div w:id="1427917036">
          <w:marLeft w:val="0"/>
          <w:marRight w:val="0"/>
          <w:marTop w:val="0"/>
          <w:marBottom w:val="0"/>
          <w:divBdr>
            <w:top w:val="none" w:sz="0" w:space="0" w:color="auto"/>
            <w:left w:val="none" w:sz="0" w:space="0" w:color="auto"/>
            <w:bottom w:val="none" w:sz="0" w:space="0" w:color="auto"/>
            <w:right w:val="none" w:sz="0" w:space="0" w:color="auto"/>
          </w:divBdr>
          <w:divsChild>
            <w:div w:id="903494195">
              <w:marLeft w:val="0"/>
              <w:marRight w:val="0"/>
              <w:marTop w:val="0"/>
              <w:marBottom w:val="0"/>
              <w:divBdr>
                <w:top w:val="none" w:sz="0" w:space="0" w:color="auto"/>
                <w:left w:val="none" w:sz="0" w:space="0" w:color="auto"/>
                <w:bottom w:val="none" w:sz="0" w:space="0" w:color="auto"/>
                <w:right w:val="none" w:sz="0" w:space="0" w:color="auto"/>
              </w:divBdr>
            </w:div>
          </w:divsChild>
        </w:div>
        <w:div w:id="1530143343">
          <w:marLeft w:val="0"/>
          <w:marRight w:val="0"/>
          <w:marTop w:val="0"/>
          <w:marBottom w:val="0"/>
          <w:divBdr>
            <w:top w:val="none" w:sz="0" w:space="0" w:color="auto"/>
            <w:left w:val="none" w:sz="0" w:space="0" w:color="auto"/>
            <w:bottom w:val="none" w:sz="0" w:space="0" w:color="auto"/>
            <w:right w:val="none" w:sz="0" w:space="0" w:color="auto"/>
          </w:divBdr>
          <w:divsChild>
            <w:div w:id="1133867932">
              <w:marLeft w:val="0"/>
              <w:marRight w:val="0"/>
              <w:marTop w:val="0"/>
              <w:marBottom w:val="0"/>
              <w:divBdr>
                <w:top w:val="none" w:sz="0" w:space="0" w:color="auto"/>
                <w:left w:val="none" w:sz="0" w:space="0" w:color="auto"/>
                <w:bottom w:val="none" w:sz="0" w:space="0" w:color="auto"/>
                <w:right w:val="none" w:sz="0" w:space="0" w:color="auto"/>
              </w:divBdr>
            </w:div>
          </w:divsChild>
        </w:div>
        <w:div w:id="1705322120">
          <w:marLeft w:val="0"/>
          <w:marRight w:val="0"/>
          <w:marTop w:val="0"/>
          <w:marBottom w:val="0"/>
          <w:divBdr>
            <w:top w:val="none" w:sz="0" w:space="0" w:color="auto"/>
            <w:left w:val="none" w:sz="0" w:space="0" w:color="auto"/>
            <w:bottom w:val="none" w:sz="0" w:space="0" w:color="auto"/>
            <w:right w:val="none" w:sz="0" w:space="0" w:color="auto"/>
          </w:divBdr>
          <w:divsChild>
            <w:div w:id="445127401">
              <w:marLeft w:val="0"/>
              <w:marRight w:val="0"/>
              <w:marTop w:val="0"/>
              <w:marBottom w:val="0"/>
              <w:divBdr>
                <w:top w:val="none" w:sz="0" w:space="0" w:color="auto"/>
                <w:left w:val="none" w:sz="0" w:space="0" w:color="auto"/>
                <w:bottom w:val="none" w:sz="0" w:space="0" w:color="auto"/>
                <w:right w:val="none" w:sz="0" w:space="0" w:color="auto"/>
              </w:divBdr>
            </w:div>
          </w:divsChild>
        </w:div>
        <w:div w:id="1809325535">
          <w:marLeft w:val="0"/>
          <w:marRight w:val="0"/>
          <w:marTop w:val="0"/>
          <w:marBottom w:val="0"/>
          <w:divBdr>
            <w:top w:val="none" w:sz="0" w:space="0" w:color="auto"/>
            <w:left w:val="none" w:sz="0" w:space="0" w:color="auto"/>
            <w:bottom w:val="none" w:sz="0" w:space="0" w:color="auto"/>
            <w:right w:val="none" w:sz="0" w:space="0" w:color="auto"/>
          </w:divBdr>
          <w:divsChild>
            <w:div w:id="1603370022">
              <w:marLeft w:val="0"/>
              <w:marRight w:val="0"/>
              <w:marTop w:val="0"/>
              <w:marBottom w:val="0"/>
              <w:divBdr>
                <w:top w:val="none" w:sz="0" w:space="0" w:color="auto"/>
                <w:left w:val="none" w:sz="0" w:space="0" w:color="auto"/>
                <w:bottom w:val="none" w:sz="0" w:space="0" w:color="auto"/>
                <w:right w:val="none" w:sz="0" w:space="0" w:color="auto"/>
              </w:divBdr>
            </w:div>
          </w:divsChild>
        </w:div>
        <w:div w:id="1831360923">
          <w:marLeft w:val="0"/>
          <w:marRight w:val="0"/>
          <w:marTop w:val="0"/>
          <w:marBottom w:val="0"/>
          <w:divBdr>
            <w:top w:val="none" w:sz="0" w:space="0" w:color="auto"/>
            <w:left w:val="none" w:sz="0" w:space="0" w:color="auto"/>
            <w:bottom w:val="none" w:sz="0" w:space="0" w:color="auto"/>
            <w:right w:val="none" w:sz="0" w:space="0" w:color="auto"/>
          </w:divBdr>
          <w:divsChild>
            <w:div w:id="2099789194">
              <w:marLeft w:val="0"/>
              <w:marRight w:val="0"/>
              <w:marTop w:val="0"/>
              <w:marBottom w:val="0"/>
              <w:divBdr>
                <w:top w:val="none" w:sz="0" w:space="0" w:color="auto"/>
                <w:left w:val="none" w:sz="0" w:space="0" w:color="auto"/>
                <w:bottom w:val="none" w:sz="0" w:space="0" w:color="auto"/>
                <w:right w:val="none" w:sz="0" w:space="0" w:color="auto"/>
              </w:divBdr>
            </w:div>
          </w:divsChild>
        </w:div>
        <w:div w:id="1871995177">
          <w:marLeft w:val="0"/>
          <w:marRight w:val="0"/>
          <w:marTop w:val="0"/>
          <w:marBottom w:val="0"/>
          <w:divBdr>
            <w:top w:val="none" w:sz="0" w:space="0" w:color="auto"/>
            <w:left w:val="none" w:sz="0" w:space="0" w:color="auto"/>
            <w:bottom w:val="none" w:sz="0" w:space="0" w:color="auto"/>
            <w:right w:val="none" w:sz="0" w:space="0" w:color="auto"/>
          </w:divBdr>
          <w:divsChild>
            <w:div w:id="467631132">
              <w:marLeft w:val="0"/>
              <w:marRight w:val="0"/>
              <w:marTop w:val="0"/>
              <w:marBottom w:val="0"/>
              <w:divBdr>
                <w:top w:val="none" w:sz="0" w:space="0" w:color="auto"/>
                <w:left w:val="none" w:sz="0" w:space="0" w:color="auto"/>
                <w:bottom w:val="none" w:sz="0" w:space="0" w:color="auto"/>
                <w:right w:val="none" w:sz="0" w:space="0" w:color="auto"/>
              </w:divBdr>
            </w:div>
          </w:divsChild>
        </w:div>
        <w:div w:id="1918590648">
          <w:marLeft w:val="0"/>
          <w:marRight w:val="0"/>
          <w:marTop w:val="0"/>
          <w:marBottom w:val="0"/>
          <w:divBdr>
            <w:top w:val="none" w:sz="0" w:space="0" w:color="auto"/>
            <w:left w:val="none" w:sz="0" w:space="0" w:color="auto"/>
            <w:bottom w:val="none" w:sz="0" w:space="0" w:color="auto"/>
            <w:right w:val="none" w:sz="0" w:space="0" w:color="auto"/>
          </w:divBdr>
          <w:divsChild>
            <w:div w:id="1219433176">
              <w:marLeft w:val="0"/>
              <w:marRight w:val="0"/>
              <w:marTop w:val="0"/>
              <w:marBottom w:val="0"/>
              <w:divBdr>
                <w:top w:val="none" w:sz="0" w:space="0" w:color="auto"/>
                <w:left w:val="none" w:sz="0" w:space="0" w:color="auto"/>
                <w:bottom w:val="none" w:sz="0" w:space="0" w:color="auto"/>
                <w:right w:val="none" w:sz="0" w:space="0" w:color="auto"/>
              </w:divBdr>
            </w:div>
          </w:divsChild>
        </w:div>
        <w:div w:id="2005283885">
          <w:marLeft w:val="0"/>
          <w:marRight w:val="0"/>
          <w:marTop w:val="0"/>
          <w:marBottom w:val="0"/>
          <w:divBdr>
            <w:top w:val="none" w:sz="0" w:space="0" w:color="auto"/>
            <w:left w:val="none" w:sz="0" w:space="0" w:color="auto"/>
            <w:bottom w:val="none" w:sz="0" w:space="0" w:color="auto"/>
            <w:right w:val="none" w:sz="0" w:space="0" w:color="auto"/>
          </w:divBdr>
          <w:divsChild>
            <w:div w:id="912591345">
              <w:marLeft w:val="0"/>
              <w:marRight w:val="0"/>
              <w:marTop w:val="0"/>
              <w:marBottom w:val="0"/>
              <w:divBdr>
                <w:top w:val="none" w:sz="0" w:space="0" w:color="auto"/>
                <w:left w:val="none" w:sz="0" w:space="0" w:color="auto"/>
                <w:bottom w:val="none" w:sz="0" w:space="0" w:color="auto"/>
                <w:right w:val="none" w:sz="0" w:space="0" w:color="auto"/>
              </w:divBdr>
            </w:div>
          </w:divsChild>
        </w:div>
        <w:div w:id="2025278768">
          <w:marLeft w:val="0"/>
          <w:marRight w:val="0"/>
          <w:marTop w:val="0"/>
          <w:marBottom w:val="0"/>
          <w:divBdr>
            <w:top w:val="none" w:sz="0" w:space="0" w:color="auto"/>
            <w:left w:val="none" w:sz="0" w:space="0" w:color="auto"/>
            <w:bottom w:val="none" w:sz="0" w:space="0" w:color="auto"/>
            <w:right w:val="none" w:sz="0" w:space="0" w:color="auto"/>
          </w:divBdr>
          <w:divsChild>
            <w:div w:id="8909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2165">
      <w:bodyDiv w:val="1"/>
      <w:marLeft w:val="0"/>
      <w:marRight w:val="0"/>
      <w:marTop w:val="0"/>
      <w:marBottom w:val="0"/>
      <w:divBdr>
        <w:top w:val="none" w:sz="0" w:space="0" w:color="auto"/>
        <w:left w:val="none" w:sz="0" w:space="0" w:color="auto"/>
        <w:bottom w:val="none" w:sz="0" w:space="0" w:color="auto"/>
        <w:right w:val="none" w:sz="0" w:space="0" w:color="auto"/>
      </w:divBdr>
    </w:div>
    <w:div w:id="1040595769">
      <w:bodyDiv w:val="1"/>
      <w:marLeft w:val="0"/>
      <w:marRight w:val="0"/>
      <w:marTop w:val="0"/>
      <w:marBottom w:val="0"/>
      <w:divBdr>
        <w:top w:val="none" w:sz="0" w:space="0" w:color="auto"/>
        <w:left w:val="none" w:sz="0" w:space="0" w:color="auto"/>
        <w:bottom w:val="none" w:sz="0" w:space="0" w:color="auto"/>
        <w:right w:val="none" w:sz="0" w:space="0" w:color="auto"/>
      </w:divBdr>
      <w:divsChild>
        <w:div w:id="35011828">
          <w:marLeft w:val="0"/>
          <w:marRight w:val="0"/>
          <w:marTop w:val="0"/>
          <w:marBottom w:val="0"/>
          <w:divBdr>
            <w:top w:val="none" w:sz="0" w:space="0" w:color="auto"/>
            <w:left w:val="none" w:sz="0" w:space="0" w:color="auto"/>
            <w:bottom w:val="none" w:sz="0" w:space="0" w:color="auto"/>
            <w:right w:val="none" w:sz="0" w:space="0" w:color="auto"/>
          </w:divBdr>
          <w:divsChild>
            <w:div w:id="263389668">
              <w:marLeft w:val="0"/>
              <w:marRight w:val="0"/>
              <w:marTop w:val="0"/>
              <w:marBottom w:val="0"/>
              <w:divBdr>
                <w:top w:val="none" w:sz="0" w:space="0" w:color="auto"/>
                <w:left w:val="none" w:sz="0" w:space="0" w:color="auto"/>
                <w:bottom w:val="none" w:sz="0" w:space="0" w:color="auto"/>
                <w:right w:val="none" w:sz="0" w:space="0" w:color="auto"/>
              </w:divBdr>
            </w:div>
          </w:divsChild>
        </w:div>
        <w:div w:id="137384669">
          <w:marLeft w:val="0"/>
          <w:marRight w:val="0"/>
          <w:marTop w:val="0"/>
          <w:marBottom w:val="0"/>
          <w:divBdr>
            <w:top w:val="none" w:sz="0" w:space="0" w:color="auto"/>
            <w:left w:val="none" w:sz="0" w:space="0" w:color="auto"/>
            <w:bottom w:val="none" w:sz="0" w:space="0" w:color="auto"/>
            <w:right w:val="none" w:sz="0" w:space="0" w:color="auto"/>
          </w:divBdr>
          <w:divsChild>
            <w:div w:id="32703885">
              <w:marLeft w:val="0"/>
              <w:marRight w:val="0"/>
              <w:marTop w:val="0"/>
              <w:marBottom w:val="0"/>
              <w:divBdr>
                <w:top w:val="none" w:sz="0" w:space="0" w:color="auto"/>
                <w:left w:val="none" w:sz="0" w:space="0" w:color="auto"/>
                <w:bottom w:val="none" w:sz="0" w:space="0" w:color="auto"/>
                <w:right w:val="none" w:sz="0" w:space="0" w:color="auto"/>
              </w:divBdr>
            </w:div>
            <w:div w:id="325322986">
              <w:marLeft w:val="0"/>
              <w:marRight w:val="0"/>
              <w:marTop w:val="0"/>
              <w:marBottom w:val="0"/>
              <w:divBdr>
                <w:top w:val="none" w:sz="0" w:space="0" w:color="auto"/>
                <w:left w:val="none" w:sz="0" w:space="0" w:color="auto"/>
                <w:bottom w:val="none" w:sz="0" w:space="0" w:color="auto"/>
                <w:right w:val="none" w:sz="0" w:space="0" w:color="auto"/>
              </w:divBdr>
            </w:div>
          </w:divsChild>
        </w:div>
        <w:div w:id="149250993">
          <w:marLeft w:val="0"/>
          <w:marRight w:val="0"/>
          <w:marTop w:val="0"/>
          <w:marBottom w:val="0"/>
          <w:divBdr>
            <w:top w:val="none" w:sz="0" w:space="0" w:color="auto"/>
            <w:left w:val="none" w:sz="0" w:space="0" w:color="auto"/>
            <w:bottom w:val="none" w:sz="0" w:space="0" w:color="auto"/>
            <w:right w:val="none" w:sz="0" w:space="0" w:color="auto"/>
          </w:divBdr>
          <w:divsChild>
            <w:div w:id="613631844">
              <w:marLeft w:val="0"/>
              <w:marRight w:val="0"/>
              <w:marTop w:val="0"/>
              <w:marBottom w:val="0"/>
              <w:divBdr>
                <w:top w:val="none" w:sz="0" w:space="0" w:color="auto"/>
                <w:left w:val="none" w:sz="0" w:space="0" w:color="auto"/>
                <w:bottom w:val="none" w:sz="0" w:space="0" w:color="auto"/>
                <w:right w:val="none" w:sz="0" w:space="0" w:color="auto"/>
              </w:divBdr>
            </w:div>
            <w:div w:id="1494760736">
              <w:marLeft w:val="0"/>
              <w:marRight w:val="0"/>
              <w:marTop w:val="0"/>
              <w:marBottom w:val="0"/>
              <w:divBdr>
                <w:top w:val="none" w:sz="0" w:space="0" w:color="auto"/>
                <w:left w:val="none" w:sz="0" w:space="0" w:color="auto"/>
                <w:bottom w:val="none" w:sz="0" w:space="0" w:color="auto"/>
                <w:right w:val="none" w:sz="0" w:space="0" w:color="auto"/>
              </w:divBdr>
            </w:div>
          </w:divsChild>
        </w:div>
        <w:div w:id="180164319">
          <w:marLeft w:val="0"/>
          <w:marRight w:val="0"/>
          <w:marTop w:val="0"/>
          <w:marBottom w:val="0"/>
          <w:divBdr>
            <w:top w:val="none" w:sz="0" w:space="0" w:color="auto"/>
            <w:left w:val="none" w:sz="0" w:space="0" w:color="auto"/>
            <w:bottom w:val="none" w:sz="0" w:space="0" w:color="auto"/>
            <w:right w:val="none" w:sz="0" w:space="0" w:color="auto"/>
          </w:divBdr>
          <w:divsChild>
            <w:div w:id="553588684">
              <w:marLeft w:val="0"/>
              <w:marRight w:val="0"/>
              <w:marTop w:val="0"/>
              <w:marBottom w:val="0"/>
              <w:divBdr>
                <w:top w:val="none" w:sz="0" w:space="0" w:color="auto"/>
                <w:left w:val="none" w:sz="0" w:space="0" w:color="auto"/>
                <w:bottom w:val="none" w:sz="0" w:space="0" w:color="auto"/>
                <w:right w:val="none" w:sz="0" w:space="0" w:color="auto"/>
              </w:divBdr>
            </w:div>
          </w:divsChild>
        </w:div>
        <w:div w:id="268126680">
          <w:marLeft w:val="0"/>
          <w:marRight w:val="0"/>
          <w:marTop w:val="0"/>
          <w:marBottom w:val="0"/>
          <w:divBdr>
            <w:top w:val="none" w:sz="0" w:space="0" w:color="auto"/>
            <w:left w:val="none" w:sz="0" w:space="0" w:color="auto"/>
            <w:bottom w:val="none" w:sz="0" w:space="0" w:color="auto"/>
            <w:right w:val="none" w:sz="0" w:space="0" w:color="auto"/>
          </w:divBdr>
          <w:divsChild>
            <w:div w:id="350034462">
              <w:marLeft w:val="0"/>
              <w:marRight w:val="0"/>
              <w:marTop w:val="0"/>
              <w:marBottom w:val="0"/>
              <w:divBdr>
                <w:top w:val="none" w:sz="0" w:space="0" w:color="auto"/>
                <w:left w:val="none" w:sz="0" w:space="0" w:color="auto"/>
                <w:bottom w:val="none" w:sz="0" w:space="0" w:color="auto"/>
                <w:right w:val="none" w:sz="0" w:space="0" w:color="auto"/>
              </w:divBdr>
            </w:div>
          </w:divsChild>
        </w:div>
        <w:div w:id="281545305">
          <w:marLeft w:val="0"/>
          <w:marRight w:val="0"/>
          <w:marTop w:val="0"/>
          <w:marBottom w:val="0"/>
          <w:divBdr>
            <w:top w:val="none" w:sz="0" w:space="0" w:color="auto"/>
            <w:left w:val="none" w:sz="0" w:space="0" w:color="auto"/>
            <w:bottom w:val="none" w:sz="0" w:space="0" w:color="auto"/>
            <w:right w:val="none" w:sz="0" w:space="0" w:color="auto"/>
          </w:divBdr>
          <w:divsChild>
            <w:div w:id="1750078712">
              <w:marLeft w:val="0"/>
              <w:marRight w:val="0"/>
              <w:marTop w:val="0"/>
              <w:marBottom w:val="0"/>
              <w:divBdr>
                <w:top w:val="none" w:sz="0" w:space="0" w:color="auto"/>
                <w:left w:val="none" w:sz="0" w:space="0" w:color="auto"/>
                <w:bottom w:val="none" w:sz="0" w:space="0" w:color="auto"/>
                <w:right w:val="none" w:sz="0" w:space="0" w:color="auto"/>
              </w:divBdr>
            </w:div>
            <w:div w:id="1840389852">
              <w:marLeft w:val="0"/>
              <w:marRight w:val="0"/>
              <w:marTop w:val="0"/>
              <w:marBottom w:val="0"/>
              <w:divBdr>
                <w:top w:val="none" w:sz="0" w:space="0" w:color="auto"/>
                <w:left w:val="none" w:sz="0" w:space="0" w:color="auto"/>
                <w:bottom w:val="none" w:sz="0" w:space="0" w:color="auto"/>
                <w:right w:val="none" w:sz="0" w:space="0" w:color="auto"/>
              </w:divBdr>
            </w:div>
            <w:div w:id="2046561348">
              <w:marLeft w:val="0"/>
              <w:marRight w:val="0"/>
              <w:marTop w:val="0"/>
              <w:marBottom w:val="0"/>
              <w:divBdr>
                <w:top w:val="none" w:sz="0" w:space="0" w:color="auto"/>
                <w:left w:val="none" w:sz="0" w:space="0" w:color="auto"/>
                <w:bottom w:val="none" w:sz="0" w:space="0" w:color="auto"/>
                <w:right w:val="none" w:sz="0" w:space="0" w:color="auto"/>
              </w:divBdr>
            </w:div>
          </w:divsChild>
        </w:div>
        <w:div w:id="286813396">
          <w:marLeft w:val="0"/>
          <w:marRight w:val="0"/>
          <w:marTop w:val="0"/>
          <w:marBottom w:val="0"/>
          <w:divBdr>
            <w:top w:val="none" w:sz="0" w:space="0" w:color="auto"/>
            <w:left w:val="none" w:sz="0" w:space="0" w:color="auto"/>
            <w:bottom w:val="none" w:sz="0" w:space="0" w:color="auto"/>
            <w:right w:val="none" w:sz="0" w:space="0" w:color="auto"/>
          </w:divBdr>
          <w:divsChild>
            <w:div w:id="1775394259">
              <w:marLeft w:val="0"/>
              <w:marRight w:val="0"/>
              <w:marTop w:val="0"/>
              <w:marBottom w:val="0"/>
              <w:divBdr>
                <w:top w:val="none" w:sz="0" w:space="0" w:color="auto"/>
                <w:left w:val="none" w:sz="0" w:space="0" w:color="auto"/>
                <w:bottom w:val="none" w:sz="0" w:space="0" w:color="auto"/>
                <w:right w:val="none" w:sz="0" w:space="0" w:color="auto"/>
              </w:divBdr>
            </w:div>
          </w:divsChild>
        </w:div>
        <w:div w:id="328407677">
          <w:marLeft w:val="0"/>
          <w:marRight w:val="0"/>
          <w:marTop w:val="0"/>
          <w:marBottom w:val="0"/>
          <w:divBdr>
            <w:top w:val="none" w:sz="0" w:space="0" w:color="auto"/>
            <w:left w:val="none" w:sz="0" w:space="0" w:color="auto"/>
            <w:bottom w:val="none" w:sz="0" w:space="0" w:color="auto"/>
            <w:right w:val="none" w:sz="0" w:space="0" w:color="auto"/>
          </w:divBdr>
          <w:divsChild>
            <w:div w:id="1232427842">
              <w:marLeft w:val="0"/>
              <w:marRight w:val="0"/>
              <w:marTop w:val="0"/>
              <w:marBottom w:val="0"/>
              <w:divBdr>
                <w:top w:val="none" w:sz="0" w:space="0" w:color="auto"/>
                <w:left w:val="none" w:sz="0" w:space="0" w:color="auto"/>
                <w:bottom w:val="none" w:sz="0" w:space="0" w:color="auto"/>
                <w:right w:val="none" w:sz="0" w:space="0" w:color="auto"/>
              </w:divBdr>
            </w:div>
          </w:divsChild>
        </w:div>
        <w:div w:id="362824899">
          <w:marLeft w:val="0"/>
          <w:marRight w:val="0"/>
          <w:marTop w:val="0"/>
          <w:marBottom w:val="0"/>
          <w:divBdr>
            <w:top w:val="none" w:sz="0" w:space="0" w:color="auto"/>
            <w:left w:val="none" w:sz="0" w:space="0" w:color="auto"/>
            <w:bottom w:val="none" w:sz="0" w:space="0" w:color="auto"/>
            <w:right w:val="none" w:sz="0" w:space="0" w:color="auto"/>
          </w:divBdr>
          <w:divsChild>
            <w:div w:id="1023629612">
              <w:marLeft w:val="0"/>
              <w:marRight w:val="0"/>
              <w:marTop w:val="0"/>
              <w:marBottom w:val="0"/>
              <w:divBdr>
                <w:top w:val="none" w:sz="0" w:space="0" w:color="auto"/>
                <w:left w:val="none" w:sz="0" w:space="0" w:color="auto"/>
                <w:bottom w:val="none" w:sz="0" w:space="0" w:color="auto"/>
                <w:right w:val="none" w:sz="0" w:space="0" w:color="auto"/>
              </w:divBdr>
            </w:div>
          </w:divsChild>
        </w:div>
        <w:div w:id="400635917">
          <w:marLeft w:val="0"/>
          <w:marRight w:val="0"/>
          <w:marTop w:val="0"/>
          <w:marBottom w:val="0"/>
          <w:divBdr>
            <w:top w:val="none" w:sz="0" w:space="0" w:color="auto"/>
            <w:left w:val="none" w:sz="0" w:space="0" w:color="auto"/>
            <w:bottom w:val="none" w:sz="0" w:space="0" w:color="auto"/>
            <w:right w:val="none" w:sz="0" w:space="0" w:color="auto"/>
          </w:divBdr>
          <w:divsChild>
            <w:div w:id="130439922">
              <w:marLeft w:val="0"/>
              <w:marRight w:val="0"/>
              <w:marTop w:val="0"/>
              <w:marBottom w:val="0"/>
              <w:divBdr>
                <w:top w:val="none" w:sz="0" w:space="0" w:color="auto"/>
                <w:left w:val="none" w:sz="0" w:space="0" w:color="auto"/>
                <w:bottom w:val="none" w:sz="0" w:space="0" w:color="auto"/>
                <w:right w:val="none" w:sz="0" w:space="0" w:color="auto"/>
              </w:divBdr>
            </w:div>
          </w:divsChild>
        </w:div>
        <w:div w:id="435178683">
          <w:marLeft w:val="0"/>
          <w:marRight w:val="0"/>
          <w:marTop w:val="0"/>
          <w:marBottom w:val="0"/>
          <w:divBdr>
            <w:top w:val="none" w:sz="0" w:space="0" w:color="auto"/>
            <w:left w:val="none" w:sz="0" w:space="0" w:color="auto"/>
            <w:bottom w:val="none" w:sz="0" w:space="0" w:color="auto"/>
            <w:right w:val="none" w:sz="0" w:space="0" w:color="auto"/>
          </w:divBdr>
          <w:divsChild>
            <w:div w:id="710963679">
              <w:marLeft w:val="0"/>
              <w:marRight w:val="0"/>
              <w:marTop w:val="0"/>
              <w:marBottom w:val="0"/>
              <w:divBdr>
                <w:top w:val="none" w:sz="0" w:space="0" w:color="auto"/>
                <w:left w:val="none" w:sz="0" w:space="0" w:color="auto"/>
                <w:bottom w:val="none" w:sz="0" w:space="0" w:color="auto"/>
                <w:right w:val="none" w:sz="0" w:space="0" w:color="auto"/>
              </w:divBdr>
            </w:div>
          </w:divsChild>
        </w:div>
        <w:div w:id="445123428">
          <w:marLeft w:val="0"/>
          <w:marRight w:val="0"/>
          <w:marTop w:val="0"/>
          <w:marBottom w:val="0"/>
          <w:divBdr>
            <w:top w:val="none" w:sz="0" w:space="0" w:color="auto"/>
            <w:left w:val="none" w:sz="0" w:space="0" w:color="auto"/>
            <w:bottom w:val="none" w:sz="0" w:space="0" w:color="auto"/>
            <w:right w:val="none" w:sz="0" w:space="0" w:color="auto"/>
          </w:divBdr>
          <w:divsChild>
            <w:div w:id="2080326511">
              <w:marLeft w:val="0"/>
              <w:marRight w:val="0"/>
              <w:marTop w:val="0"/>
              <w:marBottom w:val="0"/>
              <w:divBdr>
                <w:top w:val="none" w:sz="0" w:space="0" w:color="auto"/>
                <w:left w:val="none" w:sz="0" w:space="0" w:color="auto"/>
                <w:bottom w:val="none" w:sz="0" w:space="0" w:color="auto"/>
                <w:right w:val="none" w:sz="0" w:space="0" w:color="auto"/>
              </w:divBdr>
            </w:div>
          </w:divsChild>
        </w:div>
        <w:div w:id="517164162">
          <w:marLeft w:val="0"/>
          <w:marRight w:val="0"/>
          <w:marTop w:val="0"/>
          <w:marBottom w:val="0"/>
          <w:divBdr>
            <w:top w:val="none" w:sz="0" w:space="0" w:color="auto"/>
            <w:left w:val="none" w:sz="0" w:space="0" w:color="auto"/>
            <w:bottom w:val="none" w:sz="0" w:space="0" w:color="auto"/>
            <w:right w:val="none" w:sz="0" w:space="0" w:color="auto"/>
          </w:divBdr>
          <w:divsChild>
            <w:div w:id="897132614">
              <w:marLeft w:val="0"/>
              <w:marRight w:val="0"/>
              <w:marTop w:val="0"/>
              <w:marBottom w:val="0"/>
              <w:divBdr>
                <w:top w:val="none" w:sz="0" w:space="0" w:color="auto"/>
                <w:left w:val="none" w:sz="0" w:space="0" w:color="auto"/>
                <w:bottom w:val="none" w:sz="0" w:space="0" w:color="auto"/>
                <w:right w:val="none" w:sz="0" w:space="0" w:color="auto"/>
              </w:divBdr>
            </w:div>
          </w:divsChild>
        </w:div>
        <w:div w:id="549389899">
          <w:marLeft w:val="0"/>
          <w:marRight w:val="0"/>
          <w:marTop w:val="0"/>
          <w:marBottom w:val="0"/>
          <w:divBdr>
            <w:top w:val="none" w:sz="0" w:space="0" w:color="auto"/>
            <w:left w:val="none" w:sz="0" w:space="0" w:color="auto"/>
            <w:bottom w:val="none" w:sz="0" w:space="0" w:color="auto"/>
            <w:right w:val="none" w:sz="0" w:space="0" w:color="auto"/>
          </w:divBdr>
          <w:divsChild>
            <w:div w:id="1251042041">
              <w:marLeft w:val="0"/>
              <w:marRight w:val="0"/>
              <w:marTop w:val="0"/>
              <w:marBottom w:val="0"/>
              <w:divBdr>
                <w:top w:val="none" w:sz="0" w:space="0" w:color="auto"/>
                <w:left w:val="none" w:sz="0" w:space="0" w:color="auto"/>
                <w:bottom w:val="none" w:sz="0" w:space="0" w:color="auto"/>
                <w:right w:val="none" w:sz="0" w:space="0" w:color="auto"/>
              </w:divBdr>
            </w:div>
          </w:divsChild>
        </w:div>
        <w:div w:id="595752391">
          <w:marLeft w:val="0"/>
          <w:marRight w:val="0"/>
          <w:marTop w:val="0"/>
          <w:marBottom w:val="0"/>
          <w:divBdr>
            <w:top w:val="none" w:sz="0" w:space="0" w:color="auto"/>
            <w:left w:val="none" w:sz="0" w:space="0" w:color="auto"/>
            <w:bottom w:val="none" w:sz="0" w:space="0" w:color="auto"/>
            <w:right w:val="none" w:sz="0" w:space="0" w:color="auto"/>
          </w:divBdr>
          <w:divsChild>
            <w:div w:id="219441347">
              <w:marLeft w:val="0"/>
              <w:marRight w:val="0"/>
              <w:marTop w:val="0"/>
              <w:marBottom w:val="0"/>
              <w:divBdr>
                <w:top w:val="none" w:sz="0" w:space="0" w:color="auto"/>
                <w:left w:val="none" w:sz="0" w:space="0" w:color="auto"/>
                <w:bottom w:val="none" w:sz="0" w:space="0" w:color="auto"/>
                <w:right w:val="none" w:sz="0" w:space="0" w:color="auto"/>
              </w:divBdr>
            </w:div>
          </w:divsChild>
        </w:div>
        <w:div w:id="658770741">
          <w:marLeft w:val="0"/>
          <w:marRight w:val="0"/>
          <w:marTop w:val="0"/>
          <w:marBottom w:val="0"/>
          <w:divBdr>
            <w:top w:val="none" w:sz="0" w:space="0" w:color="auto"/>
            <w:left w:val="none" w:sz="0" w:space="0" w:color="auto"/>
            <w:bottom w:val="none" w:sz="0" w:space="0" w:color="auto"/>
            <w:right w:val="none" w:sz="0" w:space="0" w:color="auto"/>
          </w:divBdr>
          <w:divsChild>
            <w:div w:id="1131702931">
              <w:marLeft w:val="0"/>
              <w:marRight w:val="0"/>
              <w:marTop w:val="0"/>
              <w:marBottom w:val="0"/>
              <w:divBdr>
                <w:top w:val="none" w:sz="0" w:space="0" w:color="auto"/>
                <w:left w:val="none" w:sz="0" w:space="0" w:color="auto"/>
                <w:bottom w:val="none" w:sz="0" w:space="0" w:color="auto"/>
                <w:right w:val="none" w:sz="0" w:space="0" w:color="auto"/>
              </w:divBdr>
            </w:div>
          </w:divsChild>
        </w:div>
        <w:div w:id="705133063">
          <w:marLeft w:val="0"/>
          <w:marRight w:val="0"/>
          <w:marTop w:val="0"/>
          <w:marBottom w:val="0"/>
          <w:divBdr>
            <w:top w:val="none" w:sz="0" w:space="0" w:color="auto"/>
            <w:left w:val="none" w:sz="0" w:space="0" w:color="auto"/>
            <w:bottom w:val="none" w:sz="0" w:space="0" w:color="auto"/>
            <w:right w:val="none" w:sz="0" w:space="0" w:color="auto"/>
          </w:divBdr>
          <w:divsChild>
            <w:div w:id="593244231">
              <w:marLeft w:val="0"/>
              <w:marRight w:val="0"/>
              <w:marTop w:val="0"/>
              <w:marBottom w:val="0"/>
              <w:divBdr>
                <w:top w:val="none" w:sz="0" w:space="0" w:color="auto"/>
                <w:left w:val="none" w:sz="0" w:space="0" w:color="auto"/>
                <w:bottom w:val="none" w:sz="0" w:space="0" w:color="auto"/>
                <w:right w:val="none" w:sz="0" w:space="0" w:color="auto"/>
              </w:divBdr>
            </w:div>
          </w:divsChild>
        </w:div>
        <w:div w:id="706566532">
          <w:marLeft w:val="0"/>
          <w:marRight w:val="0"/>
          <w:marTop w:val="0"/>
          <w:marBottom w:val="0"/>
          <w:divBdr>
            <w:top w:val="none" w:sz="0" w:space="0" w:color="auto"/>
            <w:left w:val="none" w:sz="0" w:space="0" w:color="auto"/>
            <w:bottom w:val="none" w:sz="0" w:space="0" w:color="auto"/>
            <w:right w:val="none" w:sz="0" w:space="0" w:color="auto"/>
          </w:divBdr>
          <w:divsChild>
            <w:div w:id="976841012">
              <w:marLeft w:val="0"/>
              <w:marRight w:val="0"/>
              <w:marTop w:val="0"/>
              <w:marBottom w:val="0"/>
              <w:divBdr>
                <w:top w:val="none" w:sz="0" w:space="0" w:color="auto"/>
                <w:left w:val="none" w:sz="0" w:space="0" w:color="auto"/>
                <w:bottom w:val="none" w:sz="0" w:space="0" w:color="auto"/>
                <w:right w:val="none" w:sz="0" w:space="0" w:color="auto"/>
              </w:divBdr>
            </w:div>
          </w:divsChild>
        </w:div>
        <w:div w:id="743720274">
          <w:marLeft w:val="0"/>
          <w:marRight w:val="0"/>
          <w:marTop w:val="0"/>
          <w:marBottom w:val="0"/>
          <w:divBdr>
            <w:top w:val="none" w:sz="0" w:space="0" w:color="auto"/>
            <w:left w:val="none" w:sz="0" w:space="0" w:color="auto"/>
            <w:bottom w:val="none" w:sz="0" w:space="0" w:color="auto"/>
            <w:right w:val="none" w:sz="0" w:space="0" w:color="auto"/>
          </w:divBdr>
          <w:divsChild>
            <w:div w:id="924730130">
              <w:marLeft w:val="0"/>
              <w:marRight w:val="0"/>
              <w:marTop w:val="0"/>
              <w:marBottom w:val="0"/>
              <w:divBdr>
                <w:top w:val="none" w:sz="0" w:space="0" w:color="auto"/>
                <w:left w:val="none" w:sz="0" w:space="0" w:color="auto"/>
                <w:bottom w:val="none" w:sz="0" w:space="0" w:color="auto"/>
                <w:right w:val="none" w:sz="0" w:space="0" w:color="auto"/>
              </w:divBdr>
            </w:div>
          </w:divsChild>
        </w:div>
        <w:div w:id="748504414">
          <w:marLeft w:val="0"/>
          <w:marRight w:val="0"/>
          <w:marTop w:val="0"/>
          <w:marBottom w:val="0"/>
          <w:divBdr>
            <w:top w:val="none" w:sz="0" w:space="0" w:color="auto"/>
            <w:left w:val="none" w:sz="0" w:space="0" w:color="auto"/>
            <w:bottom w:val="none" w:sz="0" w:space="0" w:color="auto"/>
            <w:right w:val="none" w:sz="0" w:space="0" w:color="auto"/>
          </w:divBdr>
          <w:divsChild>
            <w:div w:id="1054819000">
              <w:marLeft w:val="0"/>
              <w:marRight w:val="0"/>
              <w:marTop w:val="0"/>
              <w:marBottom w:val="0"/>
              <w:divBdr>
                <w:top w:val="none" w:sz="0" w:space="0" w:color="auto"/>
                <w:left w:val="none" w:sz="0" w:space="0" w:color="auto"/>
                <w:bottom w:val="none" w:sz="0" w:space="0" w:color="auto"/>
                <w:right w:val="none" w:sz="0" w:space="0" w:color="auto"/>
              </w:divBdr>
            </w:div>
          </w:divsChild>
        </w:div>
        <w:div w:id="758016471">
          <w:marLeft w:val="0"/>
          <w:marRight w:val="0"/>
          <w:marTop w:val="0"/>
          <w:marBottom w:val="0"/>
          <w:divBdr>
            <w:top w:val="none" w:sz="0" w:space="0" w:color="auto"/>
            <w:left w:val="none" w:sz="0" w:space="0" w:color="auto"/>
            <w:bottom w:val="none" w:sz="0" w:space="0" w:color="auto"/>
            <w:right w:val="none" w:sz="0" w:space="0" w:color="auto"/>
          </w:divBdr>
          <w:divsChild>
            <w:div w:id="1450197301">
              <w:marLeft w:val="0"/>
              <w:marRight w:val="0"/>
              <w:marTop w:val="0"/>
              <w:marBottom w:val="0"/>
              <w:divBdr>
                <w:top w:val="none" w:sz="0" w:space="0" w:color="auto"/>
                <w:left w:val="none" w:sz="0" w:space="0" w:color="auto"/>
                <w:bottom w:val="none" w:sz="0" w:space="0" w:color="auto"/>
                <w:right w:val="none" w:sz="0" w:space="0" w:color="auto"/>
              </w:divBdr>
            </w:div>
          </w:divsChild>
        </w:div>
        <w:div w:id="762384198">
          <w:marLeft w:val="0"/>
          <w:marRight w:val="0"/>
          <w:marTop w:val="0"/>
          <w:marBottom w:val="0"/>
          <w:divBdr>
            <w:top w:val="none" w:sz="0" w:space="0" w:color="auto"/>
            <w:left w:val="none" w:sz="0" w:space="0" w:color="auto"/>
            <w:bottom w:val="none" w:sz="0" w:space="0" w:color="auto"/>
            <w:right w:val="none" w:sz="0" w:space="0" w:color="auto"/>
          </w:divBdr>
          <w:divsChild>
            <w:div w:id="1875075363">
              <w:marLeft w:val="0"/>
              <w:marRight w:val="0"/>
              <w:marTop w:val="0"/>
              <w:marBottom w:val="0"/>
              <w:divBdr>
                <w:top w:val="none" w:sz="0" w:space="0" w:color="auto"/>
                <w:left w:val="none" w:sz="0" w:space="0" w:color="auto"/>
                <w:bottom w:val="none" w:sz="0" w:space="0" w:color="auto"/>
                <w:right w:val="none" w:sz="0" w:space="0" w:color="auto"/>
              </w:divBdr>
            </w:div>
          </w:divsChild>
        </w:div>
        <w:div w:id="784957372">
          <w:marLeft w:val="0"/>
          <w:marRight w:val="0"/>
          <w:marTop w:val="0"/>
          <w:marBottom w:val="0"/>
          <w:divBdr>
            <w:top w:val="none" w:sz="0" w:space="0" w:color="auto"/>
            <w:left w:val="none" w:sz="0" w:space="0" w:color="auto"/>
            <w:bottom w:val="none" w:sz="0" w:space="0" w:color="auto"/>
            <w:right w:val="none" w:sz="0" w:space="0" w:color="auto"/>
          </w:divBdr>
          <w:divsChild>
            <w:div w:id="61104576">
              <w:marLeft w:val="0"/>
              <w:marRight w:val="0"/>
              <w:marTop w:val="0"/>
              <w:marBottom w:val="0"/>
              <w:divBdr>
                <w:top w:val="none" w:sz="0" w:space="0" w:color="auto"/>
                <w:left w:val="none" w:sz="0" w:space="0" w:color="auto"/>
                <w:bottom w:val="none" w:sz="0" w:space="0" w:color="auto"/>
                <w:right w:val="none" w:sz="0" w:space="0" w:color="auto"/>
              </w:divBdr>
            </w:div>
          </w:divsChild>
        </w:div>
        <w:div w:id="795946011">
          <w:marLeft w:val="0"/>
          <w:marRight w:val="0"/>
          <w:marTop w:val="0"/>
          <w:marBottom w:val="0"/>
          <w:divBdr>
            <w:top w:val="none" w:sz="0" w:space="0" w:color="auto"/>
            <w:left w:val="none" w:sz="0" w:space="0" w:color="auto"/>
            <w:bottom w:val="none" w:sz="0" w:space="0" w:color="auto"/>
            <w:right w:val="none" w:sz="0" w:space="0" w:color="auto"/>
          </w:divBdr>
          <w:divsChild>
            <w:div w:id="1705713470">
              <w:marLeft w:val="0"/>
              <w:marRight w:val="0"/>
              <w:marTop w:val="0"/>
              <w:marBottom w:val="0"/>
              <w:divBdr>
                <w:top w:val="none" w:sz="0" w:space="0" w:color="auto"/>
                <w:left w:val="none" w:sz="0" w:space="0" w:color="auto"/>
                <w:bottom w:val="none" w:sz="0" w:space="0" w:color="auto"/>
                <w:right w:val="none" w:sz="0" w:space="0" w:color="auto"/>
              </w:divBdr>
            </w:div>
          </w:divsChild>
        </w:div>
        <w:div w:id="987632260">
          <w:marLeft w:val="0"/>
          <w:marRight w:val="0"/>
          <w:marTop w:val="0"/>
          <w:marBottom w:val="0"/>
          <w:divBdr>
            <w:top w:val="none" w:sz="0" w:space="0" w:color="auto"/>
            <w:left w:val="none" w:sz="0" w:space="0" w:color="auto"/>
            <w:bottom w:val="none" w:sz="0" w:space="0" w:color="auto"/>
            <w:right w:val="none" w:sz="0" w:space="0" w:color="auto"/>
          </w:divBdr>
          <w:divsChild>
            <w:div w:id="1971085781">
              <w:marLeft w:val="0"/>
              <w:marRight w:val="0"/>
              <w:marTop w:val="0"/>
              <w:marBottom w:val="0"/>
              <w:divBdr>
                <w:top w:val="none" w:sz="0" w:space="0" w:color="auto"/>
                <w:left w:val="none" w:sz="0" w:space="0" w:color="auto"/>
                <w:bottom w:val="none" w:sz="0" w:space="0" w:color="auto"/>
                <w:right w:val="none" w:sz="0" w:space="0" w:color="auto"/>
              </w:divBdr>
            </w:div>
          </w:divsChild>
        </w:div>
        <w:div w:id="1000548213">
          <w:marLeft w:val="0"/>
          <w:marRight w:val="0"/>
          <w:marTop w:val="0"/>
          <w:marBottom w:val="0"/>
          <w:divBdr>
            <w:top w:val="none" w:sz="0" w:space="0" w:color="auto"/>
            <w:left w:val="none" w:sz="0" w:space="0" w:color="auto"/>
            <w:bottom w:val="none" w:sz="0" w:space="0" w:color="auto"/>
            <w:right w:val="none" w:sz="0" w:space="0" w:color="auto"/>
          </w:divBdr>
          <w:divsChild>
            <w:div w:id="1958026544">
              <w:marLeft w:val="0"/>
              <w:marRight w:val="0"/>
              <w:marTop w:val="0"/>
              <w:marBottom w:val="0"/>
              <w:divBdr>
                <w:top w:val="none" w:sz="0" w:space="0" w:color="auto"/>
                <w:left w:val="none" w:sz="0" w:space="0" w:color="auto"/>
                <w:bottom w:val="none" w:sz="0" w:space="0" w:color="auto"/>
                <w:right w:val="none" w:sz="0" w:space="0" w:color="auto"/>
              </w:divBdr>
            </w:div>
          </w:divsChild>
        </w:div>
        <w:div w:id="1014500680">
          <w:marLeft w:val="0"/>
          <w:marRight w:val="0"/>
          <w:marTop w:val="0"/>
          <w:marBottom w:val="0"/>
          <w:divBdr>
            <w:top w:val="none" w:sz="0" w:space="0" w:color="auto"/>
            <w:left w:val="none" w:sz="0" w:space="0" w:color="auto"/>
            <w:bottom w:val="none" w:sz="0" w:space="0" w:color="auto"/>
            <w:right w:val="none" w:sz="0" w:space="0" w:color="auto"/>
          </w:divBdr>
          <w:divsChild>
            <w:div w:id="194582281">
              <w:marLeft w:val="0"/>
              <w:marRight w:val="0"/>
              <w:marTop w:val="0"/>
              <w:marBottom w:val="0"/>
              <w:divBdr>
                <w:top w:val="none" w:sz="0" w:space="0" w:color="auto"/>
                <w:left w:val="none" w:sz="0" w:space="0" w:color="auto"/>
                <w:bottom w:val="none" w:sz="0" w:space="0" w:color="auto"/>
                <w:right w:val="none" w:sz="0" w:space="0" w:color="auto"/>
              </w:divBdr>
            </w:div>
          </w:divsChild>
        </w:div>
        <w:div w:id="1067648781">
          <w:marLeft w:val="0"/>
          <w:marRight w:val="0"/>
          <w:marTop w:val="0"/>
          <w:marBottom w:val="0"/>
          <w:divBdr>
            <w:top w:val="none" w:sz="0" w:space="0" w:color="auto"/>
            <w:left w:val="none" w:sz="0" w:space="0" w:color="auto"/>
            <w:bottom w:val="none" w:sz="0" w:space="0" w:color="auto"/>
            <w:right w:val="none" w:sz="0" w:space="0" w:color="auto"/>
          </w:divBdr>
          <w:divsChild>
            <w:div w:id="1839879449">
              <w:marLeft w:val="0"/>
              <w:marRight w:val="0"/>
              <w:marTop w:val="0"/>
              <w:marBottom w:val="0"/>
              <w:divBdr>
                <w:top w:val="none" w:sz="0" w:space="0" w:color="auto"/>
                <w:left w:val="none" w:sz="0" w:space="0" w:color="auto"/>
                <w:bottom w:val="none" w:sz="0" w:space="0" w:color="auto"/>
                <w:right w:val="none" w:sz="0" w:space="0" w:color="auto"/>
              </w:divBdr>
            </w:div>
          </w:divsChild>
        </w:div>
        <w:div w:id="1100293910">
          <w:marLeft w:val="0"/>
          <w:marRight w:val="0"/>
          <w:marTop w:val="0"/>
          <w:marBottom w:val="0"/>
          <w:divBdr>
            <w:top w:val="none" w:sz="0" w:space="0" w:color="auto"/>
            <w:left w:val="none" w:sz="0" w:space="0" w:color="auto"/>
            <w:bottom w:val="none" w:sz="0" w:space="0" w:color="auto"/>
            <w:right w:val="none" w:sz="0" w:space="0" w:color="auto"/>
          </w:divBdr>
          <w:divsChild>
            <w:div w:id="949047680">
              <w:marLeft w:val="0"/>
              <w:marRight w:val="0"/>
              <w:marTop w:val="0"/>
              <w:marBottom w:val="0"/>
              <w:divBdr>
                <w:top w:val="none" w:sz="0" w:space="0" w:color="auto"/>
                <w:left w:val="none" w:sz="0" w:space="0" w:color="auto"/>
                <w:bottom w:val="none" w:sz="0" w:space="0" w:color="auto"/>
                <w:right w:val="none" w:sz="0" w:space="0" w:color="auto"/>
              </w:divBdr>
            </w:div>
          </w:divsChild>
        </w:div>
        <w:div w:id="1123647298">
          <w:marLeft w:val="0"/>
          <w:marRight w:val="0"/>
          <w:marTop w:val="0"/>
          <w:marBottom w:val="0"/>
          <w:divBdr>
            <w:top w:val="none" w:sz="0" w:space="0" w:color="auto"/>
            <w:left w:val="none" w:sz="0" w:space="0" w:color="auto"/>
            <w:bottom w:val="none" w:sz="0" w:space="0" w:color="auto"/>
            <w:right w:val="none" w:sz="0" w:space="0" w:color="auto"/>
          </w:divBdr>
          <w:divsChild>
            <w:div w:id="84764561">
              <w:marLeft w:val="0"/>
              <w:marRight w:val="0"/>
              <w:marTop w:val="0"/>
              <w:marBottom w:val="0"/>
              <w:divBdr>
                <w:top w:val="none" w:sz="0" w:space="0" w:color="auto"/>
                <w:left w:val="none" w:sz="0" w:space="0" w:color="auto"/>
                <w:bottom w:val="none" w:sz="0" w:space="0" w:color="auto"/>
                <w:right w:val="none" w:sz="0" w:space="0" w:color="auto"/>
              </w:divBdr>
            </w:div>
          </w:divsChild>
        </w:div>
        <w:div w:id="1139299985">
          <w:marLeft w:val="0"/>
          <w:marRight w:val="0"/>
          <w:marTop w:val="0"/>
          <w:marBottom w:val="0"/>
          <w:divBdr>
            <w:top w:val="none" w:sz="0" w:space="0" w:color="auto"/>
            <w:left w:val="none" w:sz="0" w:space="0" w:color="auto"/>
            <w:bottom w:val="none" w:sz="0" w:space="0" w:color="auto"/>
            <w:right w:val="none" w:sz="0" w:space="0" w:color="auto"/>
          </w:divBdr>
          <w:divsChild>
            <w:div w:id="192811581">
              <w:marLeft w:val="0"/>
              <w:marRight w:val="0"/>
              <w:marTop w:val="0"/>
              <w:marBottom w:val="0"/>
              <w:divBdr>
                <w:top w:val="none" w:sz="0" w:space="0" w:color="auto"/>
                <w:left w:val="none" w:sz="0" w:space="0" w:color="auto"/>
                <w:bottom w:val="none" w:sz="0" w:space="0" w:color="auto"/>
                <w:right w:val="none" w:sz="0" w:space="0" w:color="auto"/>
              </w:divBdr>
            </w:div>
          </w:divsChild>
        </w:div>
        <w:div w:id="1144857627">
          <w:marLeft w:val="0"/>
          <w:marRight w:val="0"/>
          <w:marTop w:val="0"/>
          <w:marBottom w:val="0"/>
          <w:divBdr>
            <w:top w:val="none" w:sz="0" w:space="0" w:color="auto"/>
            <w:left w:val="none" w:sz="0" w:space="0" w:color="auto"/>
            <w:bottom w:val="none" w:sz="0" w:space="0" w:color="auto"/>
            <w:right w:val="none" w:sz="0" w:space="0" w:color="auto"/>
          </w:divBdr>
          <w:divsChild>
            <w:div w:id="6759909">
              <w:marLeft w:val="0"/>
              <w:marRight w:val="0"/>
              <w:marTop w:val="0"/>
              <w:marBottom w:val="0"/>
              <w:divBdr>
                <w:top w:val="none" w:sz="0" w:space="0" w:color="auto"/>
                <w:left w:val="none" w:sz="0" w:space="0" w:color="auto"/>
                <w:bottom w:val="none" w:sz="0" w:space="0" w:color="auto"/>
                <w:right w:val="none" w:sz="0" w:space="0" w:color="auto"/>
              </w:divBdr>
            </w:div>
          </w:divsChild>
        </w:div>
        <w:div w:id="1200438210">
          <w:marLeft w:val="0"/>
          <w:marRight w:val="0"/>
          <w:marTop w:val="0"/>
          <w:marBottom w:val="0"/>
          <w:divBdr>
            <w:top w:val="none" w:sz="0" w:space="0" w:color="auto"/>
            <w:left w:val="none" w:sz="0" w:space="0" w:color="auto"/>
            <w:bottom w:val="none" w:sz="0" w:space="0" w:color="auto"/>
            <w:right w:val="none" w:sz="0" w:space="0" w:color="auto"/>
          </w:divBdr>
          <w:divsChild>
            <w:div w:id="1253078970">
              <w:marLeft w:val="0"/>
              <w:marRight w:val="0"/>
              <w:marTop w:val="0"/>
              <w:marBottom w:val="0"/>
              <w:divBdr>
                <w:top w:val="none" w:sz="0" w:space="0" w:color="auto"/>
                <w:left w:val="none" w:sz="0" w:space="0" w:color="auto"/>
                <w:bottom w:val="none" w:sz="0" w:space="0" w:color="auto"/>
                <w:right w:val="none" w:sz="0" w:space="0" w:color="auto"/>
              </w:divBdr>
            </w:div>
          </w:divsChild>
        </w:div>
        <w:div w:id="1210655648">
          <w:marLeft w:val="0"/>
          <w:marRight w:val="0"/>
          <w:marTop w:val="0"/>
          <w:marBottom w:val="0"/>
          <w:divBdr>
            <w:top w:val="none" w:sz="0" w:space="0" w:color="auto"/>
            <w:left w:val="none" w:sz="0" w:space="0" w:color="auto"/>
            <w:bottom w:val="none" w:sz="0" w:space="0" w:color="auto"/>
            <w:right w:val="none" w:sz="0" w:space="0" w:color="auto"/>
          </w:divBdr>
          <w:divsChild>
            <w:div w:id="294869490">
              <w:marLeft w:val="0"/>
              <w:marRight w:val="0"/>
              <w:marTop w:val="0"/>
              <w:marBottom w:val="0"/>
              <w:divBdr>
                <w:top w:val="none" w:sz="0" w:space="0" w:color="auto"/>
                <w:left w:val="none" w:sz="0" w:space="0" w:color="auto"/>
                <w:bottom w:val="none" w:sz="0" w:space="0" w:color="auto"/>
                <w:right w:val="none" w:sz="0" w:space="0" w:color="auto"/>
              </w:divBdr>
            </w:div>
          </w:divsChild>
        </w:div>
        <w:div w:id="1237089616">
          <w:marLeft w:val="0"/>
          <w:marRight w:val="0"/>
          <w:marTop w:val="0"/>
          <w:marBottom w:val="0"/>
          <w:divBdr>
            <w:top w:val="none" w:sz="0" w:space="0" w:color="auto"/>
            <w:left w:val="none" w:sz="0" w:space="0" w:color="auto"/>
            <w:bottom w:val="none" w:sz="0" w:space="0" w:color="auto"/>
            <w:right w:val="none" w:sz="0" w:space="0" w:color="auto"/>
          </w:divBdr>
          <w:divsChild>
            <w:div w:id="472140460">
              <w:marLeft w:val="0"/>
              <w:marRight w:val="0"/>
              <w:marTop w:val="0"/>
              <w:marBottom w:val="0"/>
              <w:divBdr>
                <w:top w:val="none" w:sz="0" w:space="0" w:color="auto"/>
                <w:left w:val="none" w:sz="0" w:space="0" w:color="auto"/>
                <w:bottom w:val="none" w:sz="0" w:space="0" w:color="auto"/>
                <w:right w:val="none" w:sz="0" w:space="0" w:color="auto"/>
              </w:divBdr>
            </w:div>
          </w:divsChild>
        </w:div>
        <w:div w:id="1250773741">
          <w:marLeft w:val="0"/>
          <w:marRight w:val="0"/>
          <w:marTop w:val="0"/>
          <w:marBottom w:val="0"/>
          <w:divBdr>
            <w:top w:val="none" w:sz="0" w:space="0" w:color="auto"/>
            <w:left w:val="none" w:sz="0" w:space="0" w:color="auto"/>
            <w:bottom w:val="none" w:sz="0" w:space="0" w:color="auto"/>
            <w:right w:val="none" w:sz="0" w:space="0" w:color="auto"/>
          </w:divBdr>
          <w:divsChild>
            <w:div w:id="773281937">
              <w:marLeft w:val="0"/>
              <w:marRight w:val="0"/>
              <w:marTop w:val="0"/>
              <w:marBottom w:val="0"/>
              <w:divBdr>
                <w:top w:val="none" w:sz="0" w:space="0" w:color="auto"/>
                <w:left w:val="none" w:sz="0" w:space="0" w:color="auto"/>
                <w:bottom w:val="none" w:sz="0" w:space="0" w:color="auto"/>
                <w:right w:val="none" w:sz="0" w:space="0" w:color="auto"/>
              </w:divBdr>
            </w:div>
          </w:divsChild>
        </w:div>
        <w:div w:id="1270698814">
          <w:marLeft w:val="0"/>
          <w:marRight w:val="0"/>
          <w:marTop w:val="0"/>
          <w:marBottom w:val="0"/>
          <w:divBdr>
            <w:top w:val="none" w:sz="0" w:space="0" w:color="auto"/>
            <w:left w:val="none" w:sz="0" w:space="0" w:color="auto"/>
            <w:bottom w:val="none" w:sz="0" w:space="0" w:color="auto"/>
            <w:right w:val="none" w:sz="0" w:space="0" w:color="auto"/>
          </w:divBdr>
          <w:divsChild>
            <w:div w:id="1478372807">
              <w:marLeft w:val="0"/>
              <w:marRight w:val="0"/>
              <w:marTop w:val="0"/>
              <w:marBottom w:val="0"/>
              <w:divBdr>
                <w:top w:val="none" w:sz="0" w:space="0" w:color="auto"/>
                <w:left w:val="none" w:sz="0" w:space="0" w:color="auto"/>
                <w:bottom w:val="none" w:sz="0" w:space="0" w:color="auto"/>
                <w:right w:val="none" w:sz="0" w:space="0" w:color="auto"/>
              </w:divBdr>
            </w:div>
          </w:divsChild>
        </w:div>
        <w:div w:id="1376082888">
          <w:marLeft w:val="0"/>
          <w:marRight w:val="0"/>
          <w:marTop w:val="0"/>
          <w:marBottom w:val="0"/>
          <w:divBdr>
            <w:top w:val="none" w:sz="0" w:space="0" w:color="auto"/>
            <w:left w:val="none" w:sz="0" w:space="0" w:color="auto"/>
            <w:bottom w:val="none" w:sz="0" w:space="0" w:color="auto"/>
            <w:right w:val="none" w:sz="0" w:space="0" w:color="auto"/>
          </w:divBdr>
          <w:divsChild>
            <w:div w:id="345523861">
              <w:marLeft w:val="0"/>
              <w:marRight w:val="0"/>
              <w:marTop w:val="0"/>
              <w:marBottom w:val="0"/>
              <w:divBdr>
                <w:top w:val="none" w:sz="0" w:space="0" w:color="auto"/>
                <w:left w:val="none" w:sz="0" w:space="0" w:color="auto"/>
                <w:bottom w:val="none" w:sz="0" w:space="0" w:color="auto"/>
                <w:right w:val="none" w:sz="0" w:space="0" w:color="auto"/>
              </w:divBdr>
            </w:div>
          </w:divsChild>
        </w:div>
        <w:div w:id="1406225930">
          <w:marLeft w:val="0"/>
          <w:marRight w:val="0"/>
          <w:marTop w:val="0"/>
          <w:marBottom w:val="0"/>
          <w:divBdr>
            <w:top w:val="none" w:sz="0" w:space="0" w:color="auto"/>
            <w:left w:val="none" w:sz="0" w:space="0" w:color="auto"/>
            <w:bottom w:val="none" w:sz="0" w:space="0" w:color="auto"/>
            <w:right w:val="none" w:sz="0" w:space="0" w:color="auto"/>
          </w:divBdr>
          <w:divsChild>
            <w:div w:id="331615181">
              <w:marLeft w:val="0"/>
              <w:marRight w:val="0"/>
              <w:marTop w:val="0"/>
              <w:marBottom w:val="0"/>
              <w:divBdr>
                <w:top w:val="none" w:sz="0" w:space="0" w:color="auto"/>
                <w:left w:val="none" w:sz="0" w:space="0" w:color="auto"/>
                <w:bottom w:val="none" w:sz="0" w:space="0" w:color="auto"/>
                <w:right w:val="none" w:sz="0" w:space="0" w:color="auto"/>
              </w:divBdr>
            </w:div>
          </w:divsChild>
        </w:div>
        <w:div w:id="1425296970">
          <w:marLeft w:val="0"/>
          <w:marRight w:val="0"/>
          <w:marTop w:val="0"/>
          <w:marBottom w:val="0"/>
          <w:divBdr>
            <w:top w:val="none" w:sz="0" w:space="0" w:color="auto"/>
            <w:left w:val="none" w:sz="0" w:space="0" w:color="auto"/>
            <w:bottom w:val="none" w:sz="0" w:space="0" w:color="auto"/>
            <w:right w:val="none" w:sz="0" w:space="0" w:color="auto"/>
          </w:divBdr>
          <w:divsChild>
            <w:div w:id="823937051">
              <w:marLeft w:val="0"/>
              <w:marRight w:val="0"/>
              <w:marTop w:val="0"/>
              <w:marBottom w:val="0"/>
              <w:divBdr>
                <w:top w:val="none" w:sz="0" w:space="0" w:color="auto"/>
                <w:left w:val="none" w:sz="0" w:space="0" w:color="auto"/>
                <w:bottom w:val="none" w:sz="0" w:space="0" w:color="auto"/>
                <w:right w:val="none" w:sz="0" w:space="0" w:color="auto"/>
              </w:divBdr>
            </w:div>
          </w:divsChild>
        </w:div>
        <w:div w:id="1446193328">
          <w:marLeft w:val="0"/>
          <w:marRight w:val="0"/>
          <w:marTop w:val="0"/>
          <w:marBottom w:val="0"/>
          <w:divBdr>
            <w:top w:val="none" w:sz="0" w:space="0" w:color="auto"/>
            <w:left w:val="none" w:sz="0" w:space="0" w:color="auto"/>
            <w:bottom w:val="none" w:sz="0" w:space="0" w:color="auto"/>
            <w:right w:val="none" w:sz="0" w:space="0" w:color="auto"/>
          </w:divBdr>
          <w:divsChild>
            <w:div w:id="1823235891">
              <w:marLeft w:val="0"/>
              <w:marRight w:val="0"/>
              <w:marTop w:val="0"/>
              <w:marBottom w:val="0"/>
              <w:divBdr>
                <w:top w:val="none" w:sz="0" w:space="0" w:color="auto"/>
                <w:left w:val="none" w:sz="0" w:space="0" w:color="auto"/>
                <w:bottom w:val="none" w:sz="0" w:space="0" w:color="auto"/>
                <w:right w:val="none" w:sz="0" w:space="0" w:color="auto"/>
              </w:divBdr>
            </w:div>
          </w:divsChild>
        </w:div>
        <w:div w:id="1451388807">
          <w:marLeft w:val="0"/>
          <w:marRight w:val="0"/>
          <w:marTop w:val="0"/>
          <w:marBottom w:val="0"/>
          <w:divBdr>
            <w:top w:val="none" w:sz="0" w:space="0" w:color="auto"/>
            <w:left w:val="none" w:sz="0" w:space="0" w:color="auto"/>
            <w:bottom w:val="none" w:sz="0" w:space="0" w:color="auto"/>
            <w:right w:val="none" w:sz="0" w:space="0" w:color="auto"/>
          </w:divBdr>
          <w:divsChild>
            <w:div w:id="1594128204">
              <w:marLeft w:val="0"/>
              <w:marRight w:val="0"/>
              <w:marTop w:val="0"/>
              <w:marBottom w:val="0"/>
              <w:divBdr>
                <w:top w:val="none" w:sz="0" w:space="0" w:color="auto"/>
                <w:left w:val="none" w:sz="0" w:space="0" w:color="auto"/>
                <w:bottom w:val="none" w:sz="0" w:space="0" w:color="auto"/>
                <w:right w:val="none" w:sz="0" w:space="0" w:color="auto"/>
              </w:divBdr>
            </w:div>
          </w:divsChild>
        </w:div>
        <w:div w:id="1466121986">
          <w:marLeft w:val="0"/>
          <w:marRight w:val="0"/>
          <w:marTop w:val="0"/>
          <w:marBottom w:val="0"/>
          <w:divBdr>
            <w:top w:val="none" w:sz="0" w:space="0" w:color="auto"/>
            <w:left w:val="none" w:sz="0" w:space="0" w:color="auto"/>
            <w:bottom w:val="none" w:sz="0" w:space="0" w:color="auto"/>
            <w:right w:val="none" w:sz="0" w:space="0" w:color="auto"/>
          </w:divBdr>
          <w:divsChild>
            <w:div w:id="1107385172">
              <w:marLeft w:val="0"/>
              <w:marRight w:val="0"/>
              <w:marTop w:val="0"/>
              <w:marBottom w:val="0"/>
              <w:divBdr>
                <w:top w:val="none" w:sz="0" w:space="0" w:color="auto"/>
                <w:left w:val="none" w:sz="0" w:space="0" w:color="auto"/>
                <w:bottom w:val="none" w:sz="0" w:space="0" w:color="auto"/>
                <w:right w:val="none" w:sz="0" w:space="0" w:color="auto"/>
              </w:divBdr>
            </w:div>
          </w:divsChild>
        </w:div>
        <w:div w:id="1486777017">
          <w:marLeft w:val="0"/>
          <w:marRight w:val="0"/>
          <w:marTop w:val="0"/>
          <w:marBottom w:val="0"/>
          <w:divBdr>
            <w:top w:val="none" w:sz="0" w:space="0" w:color="auto"/>
            <w:left w:val="none" w:sz="0" w:space="0" w:color="auto"/>
            <w:bottom w:val="none" w:sz="0" w:space="0" w:color="auto"/>
            <w:right w:val="none" w:sz="0" w:space="0" w:color="auto"/>
          </w:divBdr>
          <w:divsChild>
            <w:div w:id="1995911367">
              <w:marLeft w:val="0"/>
              <w:marRight w:val="0"/>
              <w:marTop w:val="0"/>
              <w:marBottom w:val="0"/>
              <w:divBdr>
                <w:top w:val="none" w:sz="0" w:space="0" w:color="auto"/>
                <w:left w:val="none" w:sz="0" w:space="0" w:color="auto"/>
                <w:bottom w:val="none" w:sz="0" w:space="0" w:color="auto"/>
                <w:right w:val="none" w:sz="0" w:space="0" w:color="auto"/>
              </w:divBdr>
            </w:div>
          </w:divsChild>
        </w:div>
        <w:div w:id="1744176301">
          <w:marLeft w:val="0"/>
          <w:marRight w:val="0"/>
          <w:marTop w:val="0"/>
          <w:marBottom w:val="0"/>
          <w:divBdr>
            <w:top w:val="none" w:sz="0" w:space="0" w:color="auto"/>
            <w:left w:val="none" w:sz="0" w:space="0" w:color="auto"/>
            <w:bottom w:val="none" w:sz="0" w:space="0" w:color="auto"/>
            <w:right w:val="none" w:sz="0" w:space="0" w:color="auto"/>
          </w:divBdr>
          <w:divsChild>
            <w:div w:id="230120474">
              <w:marLeft w:val="0"/>
              <w:marRight w:val="0"/>
              <w:marTop w:val="0"/>
              <w:marBottom w:val="0"/>
              <w:divBdr>
                <w:top w:val="none" w:sz="0" w:space="0" w:color="auto"/>
                <w:left w:val="none" w:sz="0" w:space="0" w:color="auto"/>
                <w:bottom w:val="none" w:sz="0" w:space="0" w:color="auto"/>
                <w:right w:val="none" w:sz="0" w:space="0" w:color="auto"/>
              </w:divBdr>
            </w:div>
          </w:divsChild>
        </w:div>
        <w:div w:id="1749768749">
          <w:marLeft w:val="0"/>
          <w:marRight w:val="0"/>
          <w:marTop w:val="0"/>
          <w:marBottom w:val="0"/>
          <w:divBdr>
            <w:top w:val="none" w:sz="0" w:space="0" w:color="auto"/>
            <w:left w:val="none" w:sz="0" w:space="0" w:color="auto"/>
            <w:bottom w:val="none" w:sz="0" w:space="0" w:color="auto"/>
            <w:right w:val="none" w:sz="0" w:space="0" w:color="auto"/>
          </w:divBdr>
          <w:divsChild>
            <w:div w:id="339623726">
              <w:marLeft w:val="0"/>
              <w:marRight w:val="0"/>
              <w:marTop w:val="0"/>
              <w:marBottom w:val="0"/>
              <w:divBdr>
                <w:top w:val="none" w:sz="0" w:space="0" w:color="auto"/>
                <w:left w:val="none" w:sz="0" w:space="0" w:color="auto"/>
                <w:bottom w:val="none" w:sz="0" w:space="0" w:color="auto"/>
                <w:right w:val="none" w:sz="0" w:space="0" w:color="auto"/>
              </w:divBdr>
            </w:div>
          </w:divsChild>
        </w:div>
        <w:div w:id="1779061422">
          <w:marLeft w:val="0"/>
          <w:marRight w:val="0"/>
          <w:marTop w:val="0"/>
          <w:marBottom w:val="0"/>
          <w:divBdr>
            <w:top w:val="none" w:sz="0" w:space="0" w:color="auto"/>
            <w:left w:val="none" w:sz="0" w:space="0" w:color="auto"/>
            <w:bottom w:val="none" w:sz="0" w:space="0" w:color="auto"/>
            <w:right w:val="none" w:sz="0" w:space="0" w:color="auto"/>
          </w:divBdr>
          <w:divsChild>
            <w:div w:id="1920286400">
              <w:marLeft w:val="0"/>
              <w:marRight w:val="0"/>
              <w:marTop w:val="0"/>
              <w:marBottom w:val="0"/>
              <w:divBdr>
                <w:top w:val="none" w:sz="0" w:space="0" w:color="auto"/>
                <w:left w:val="none" w:sz="0" w:space="0" w:color="auto"/>
                <w:bottom w:val="none" w:sz="0" w:space="0" w:color="auto"/>
                <w:right w:val="none" w:sz="0" w:space="0" w:color="auto"/>
              </w:divBdr>
            </w:div>
          </w:divsChild>
        </w:div>
        <w:div w:id="1817141111">
          <w:marLeft w:val="0"/>
          <w:marRight w:val="0"/>
          <w:marTop w:val="0"/>
          <w:marBottom w:val="0"/>
          <w:divBdr>
            <w:top w:val="none" w:sz="0" w:space="0" w:color="auto"/>
            <w:left w:val="none" w:sz="0" w:space="0" w:color="auto"/>
            <w:bottom w:val="none" w:sz="0" w:space="0" w:color="auto"/>
            <w:right w:val="none" w:sz="0" w:space="0" w:color="auto"/>
          </w:divBdr>
          <w:divsChild>
            <w:div w:id="75979939">
              <w:marLeft w:val="0"/>
              <w:marRight w:val="0"/>
              <w:marTop w:val="0"/>
              <w:marBottom w:val="0"/>
              <w:divBdr>
                <w:top w:val="none" w:sz="0" w:space="0" w:color="auto"/>
                <w:left w:val="none" w:sz="0" w:space="0" w:color="auto"/>
                <w:bottom w:val="none" w:sz="0" w:space="0" w:color="auto"/>
                <w:right w:val="none" w:sz="0" w:space="0" w:color="auto"/>
              </w:divBdr>
            </w:div>
          </w:divsChild>
        </w:div>
        <w:div w:id="1819686718">
          <w:marLeft w:val="0"/>
          <w:marRight w:val="0"/>
          <w:marTop w:val="0"/>
          <w:marBottom w:val="0"/>
          <w:divBdr>
            <w:top w:val="none" w:sz="0" w:space="0" w:color="auto"/>
            <w:left w:val="none" w:sz="0" w:space="0" w:color="auto"/>
            <w:bottom w:val="none" w:sz="0" w:space="0" w:color="auto"/>
            <w:right w:val="none" w:sz="0" w:space="0" w:color="auto"/>
          </w:divBdr>
          <w:divsChild>
            <w:div w:id="2139835010">
              <w:marLeft w:val="0"/>
              <w:marRight w:val="0"/>
              <w:marTop w:val="0"/>
              <w:marBottom w:val="0"/>
              <w:divBdr>
                <w:top w:val="none" w:sz="0" w:space="0" w:color="auto"/>
                <w:left w:val="none" w:sz="0" w:space="0" w:color="auto"/>
                <w:bottom w:val="none" w:sz="0" w:space="0" w:color="auto"/>
                <w:right w:val="none" w:sz="0" w:space="0" w:color="auto"/>
              </w:divBdr>
            </w:div>
          </w:divsChild>
        </w:div>
        <w:div w:id="1832521134">
          <w:marLeft w:val="0"/>
          <w:marRight w:val="0"/>
          <w:marTop w:val="0"/>
          <w:marBottom w:val="0"/>
          <w:divBdr>
            <w:top w:val="none" w:sz="0" w:space="0" w:color="auto"/>
            <w:left w:val="none" w:sz="0" w:space="0" w:color="auto"/>
            <w:bottom w:val="none" w:sz="0" w:space="0" w:color="auto"/>
            <w:right w:val="none" w:sz="0" w:space="0" w:color="auto"/>
          </w:divBdr>
          <w:divsChild>
            <w:div w:id="1115251758">
              <w:marLeft w:val="0"/>
              <w:marRight w:val="0"/>
              <w:marTop w:val="0"/>
              <w:marBottom w:val="0"/>
              <w:divBdr>
                <w:top w:val="none" w:sz="0" w:space="0" w:color="auto"/>
                <w:left w:val="none" w:sz="0" w:space="0" w:color="auto"/>
                <w:bottom w:val="none" w:sz="0" w:space="0" w:color="auto"/>
                <w:right w:val="none" w:sz="0" w:space="0" w:color="auto"/>
              </w:divBdr>
            </w:div>
          </w:divsChild>
        </w:div>
        <w:div w:id="1838963153">
          <w:marLeft w:val="0"/>
          <w:marRight w:val="0"/>
          <w:marTop w:val="0"/>
          <w:marBottom w:val="0"/>
          <w:divBdr>
            <w:top w:val="none" w:sz="0" w:space="0" w:color="auto"/>
            <w:left w:val="none" w:sz="0" w:space="0" w:color="auto"/>
            <w:bottom w:val="none" w:sz="0" w:space="0" w:color="auto"/>
            <w:right w:val="none" w:sz="0" w:space="0" w:color="auto"/>
          </w:divBdr>
          <w:divsChild>
            <w:div w:id="1506938140">
              <w:marLeft w:val="0"/>
              <w:marRight w:val="0"/>
              <w:marTop w:val="0"/>
              <w:marBottom w:val="0"/>
              <w:divBdr>
                <w:top w:val="none" w:sz="0" w:space="0" w:color="auto"/>
                <w:left w:val="none" w:sz="0" w:space="0" w:color="auto"/>
                <w:bottom w:val="none" w:sz="0" w:space="0" w:color="auto"/>
                <w:right w:val="none" w:sz="0" w:space="0" w:color="auto"/>
              </w:divBdr>
            </w:div>
          </w:divsChild>
        </w:div>
        <w:div w:id="1844735906">
          <w:marLeft w:val="0"/>
          <w:marRight w:val="0"/>
          <w:marTop w:val="0"/>
          <w:marBottom w:val="0"/>
          <w:divBdr>
            <w:top w:val="none" w:sz="0" w:space="0" w:color="auto"/>
            <w:left w:val="none" w:sz="0" w:space="0" w:color="auto"/>
            <w:bottom w:val="none" w:sz="0" w:space="0" w:color="auto"/>
            <w:right w:val="none" w:sz="0" w:space="0" w:color="auto"/>
          </w:divBdr>
          <w:divsChild>
            <w:div w:id="30034628">
              <w:marLeft w:val="0"/>
              <w:marRight w:val="0"/>
              <w:marTop w:val="0"/>
              <w:marBottom w:val="0"/>
              <w:divBdr>
                <w:top w:val="none" w:sz="0" w:space="0" w:color="auto"/>
                <w:left w:val="none" w:sz="0" w:space="0" w:color="auto"/>
                <w:bottom w:val="none" w:sz="0" w:space="0" w:color="auto"/>
                <w:right w:val="none" w:sz="0" w:space="0" w:color="auto"/>
              </w:divBdr>
            </w:div>
          </w:divsChild>
        </w:div>
        <w:div w:id="1939827019">
          <w:marLeft w:val="0"/>
          <w:marRight w:val="0"/>
          <w:marTop w:val="0"/>
          <w:marBottom w:val="0"/>
          <w:divBdr>
            <w:top w:val="none" w:sz="0" w:space="0" w:color="auto"/>
            <w:left w:val="none" w:sz="0" w:space="0" w:color="auto"/>
            <w:bottom w:val="none" w:sz="0" w:space="0" w:color="auto"/>
            <w:right w:val="none" w:sz="0" w:space="0" w:color="auto"/>
          </w:divBdr>
          <w:divsChild>
            <w:div w:id="821310007">
              <w:marLeft w:val="0"/>
              <w:marRight w:val="0"/>
              <w:marTop w:val="0"/>
              <w:marBottom w:val="0"/>
              <w:divBdr>
                <w:top w:val="none" w:sz="0" w:space="0" w:color="auto"/>
                <w:left w:val="none" w:sz="0" w:space="0" w:color="auto"/>
                <w:bottom w:val="none" w:sz="0" w:space="0" w:color="auto"/>
                <w:right w:val="none" w:sz="0" w:space="0" w:color="auto"/>
              </w:divBdr>
            </w:div>
          </w:divsChild>
        </w:div>
        <w:div w:id="1944337065">
          <w:marLeft w:val="0"/>
          <w:marRight w:val="0"/>
          <w:marTop w:val="0"/>
          <w:marBottom w:val="0"/>
          <w:divBdr>
            <w:top w:val="none" w:sz="0" w:space="0" w:color="auto"/>
            <w:left w:val="none" w:sz="0" w:space="0" w:color="auto"/>
            <w:bottom w:val="none" w:sz="0" w:space="0" w:color="auto"/>
            <w:right w:val="none" w:sz="0" w:space="0" w:color="auto"/>
          </w:divBdr>
          <w:divsChild>
            <w:div w:id="1875196748">
              <w:marLeft w:val="0"/>
              <w:marRight w:val="0"/>
              <w:marTop w:val="0"/>
              <w:marBottom w:val="0"/>
              <w:divBdr>
                <w:top w:val="none" w:sz="0" w:space="0" w:color="auto"/>
                <w:left w:val="none" w:sz="0" w:space="0" w:color="auto"/>
                <w:bottom w:val="none" w:sz="0" w:space="0" w:color="auto"/>
                <w:right w:val="none" w:sz="0" w:space="0" w:color="auto"/>
              </w:divBdr>
            </w:div>
          </w:divsChild>
        </w:div>
        <w:div w:id="2013677898">
          <w:marLeft w:val="0"/>
          <w:marRight w:val="0"/>
          <w:marTop w:val="0"/>
          <w:marBottom w:val="0"/>
          <w:divBdr>
            <w:top w:val="none" w:sz="0" w:space="0" w:color="auto"/>
            <w:left w:val="none" w:sz="0" w:space="0" w:color="auto"/>
            <w:bottom w:val="none" w:sz="0" w:space="0" w:color="auto"/>
            <w:right w:val="none" w:sz="0" w:space="0" w:color="auto"/>
          </w:divBdr>
          <w:divsChild>
            <w:div w:id="280579654">
              <w:marLeft w:val="0"/>
              <w:marRight w:val="0"/>
              <w:marTop w:val="0"/>
              <w:marBottom w:val="0"/>
              <w:divBdr>
                <w:top w:val="none" w:sz="0" w:space="0" w:color="auto"/>
                <w:left w:val="none" w:sz="0" w:space="0" w:color="auto"/>
                <w:bottom w:val="none" w:sz="0" w:space="0" w:color="auto"/>
                <w:right w:val="none" w:sz="0" w:space="0" w:color="auto"/>
              </w:divBdr>
            </w:div>
          </w:divsChild>
        </w:div>
        <w:div w:id="2017226139">
          <w:marLeft w:val="0"/>
          <w:marRight w:val="0"/>
          <w:marTop w:val="0"/>
          <w:marBottom w:val="0"/>
          <w:divBdr>
            <w:top w:val="none" w:sz="0" w:space="0" w:color="auto"/>
            <w:left w:val="none" w:sz="0" w:space="0" w:color="auto"/>
            <w:bottom w:val="none" w:sz="0" w:space="0" w:color="auto"/>
            <w:right w:val="none" w:sz="0" w:space="0" w:color="auto"/>
          </w:divBdr>
          <w:divsChild>
            <w:div w:id="1738628085">
              <w:marLeft w:val="0"/>
              <w:marRight w:val="0"/>
              <w:marTop w:val="0"/>
              <w:marBottom w:val="0"/>
              <w:divBdr>
                <w:top w:val="none" w:sz="0" w:space="0" w:color="auto"/>
                <w:left w:val="none" w:sz="0" w:space="0" w:color="auto"/>
                <w:bottom w:val="none" w:sz="0" w:space="0" w:color="auto"/>
                <w:right w:val="none" w:sz="0" w:space="0" w:color="auto"/>
              </w:divBdr>
            </w:div>
          </w:divsChild>
        </w:div>
        <w:div w:id="2055226457">
          <w:marLeft w:val="0"/>
          <w:marRight w:val="0"/>
          <w:marTop w:val="0"/>
          <w:marBottom w:val="0"/>
          <w:divBdr>
            <w:top w:val="none" w:sz="0" w:space="0" w:color="auto"/>
            <w:left w:val="none" w:sz="0" w:space="0" w:color="auto"/>
            <w:bottom w:val="none" w:sz="0" w:space="0" w:color="auto"/>
            <w:right w:val="none" w:sz="0" w:space="0" w:color="auto"/>
          </w:divBdr>
          <w:divsChild>
            <w:div w:id="1048722713">
              <w:marLeft w:val="0"/>
              <w:marRight w:val="0"/>
              <w:marTop w:val="0"/>
              <w:marBottom w:val="0"/>
              <w:divBdr>
                <w:top w:val="none" w:sz="0" w:space="0" w:color="auto"/>
                <w:left w:val="none" w:sz="0" w:space="0" w:color="auto"/>
                <w:bottom w:val="none" w:sz="0" w:space="0" w:color="auto"/>
                <w:right w:val="none" w:sz="0" w:space="0" w:color="auto"/>
              </w:divBdr>
            </w:div>
          </w:divsChild>
        </w:div>
        <w:div w:id="2068185126">
          <w:marLeft w:val="0"/>
          <w:marRight w:val="0"/>
          <w:marTop w:val="0"/>
          <w:marBottom w:val="0"/>
          <w:divBdr>
            <w:top w:val="none" w:sz="0" w:space="0" w:color="auto"/>
            <w:left w:val="none" w:sz="0" w:space="0" w:color="auto"/>
            <w:bottom w:val="none" w:sz="0" w:space="0" w:color="auto"/>
            <w:right w:val="none" w:sz="0" w:space="0" w:color="auto"/>
          </w:divBdr>
          <w:divsChild>
            <w:div w:id="1891454671">
              <w:marLeft w:val="0"/>
              <w:marRight w:val="0"/>
              <w:marTop w:val="0"/>
              <w:marBottom w:val="0"/>
              <w:divBdr>
                <w:top w:val="none" w:sz="0" w:space="0" w:color="auto"/>
                <w:left w:val="none" w:sz="0" w:space="0" w:color="auto"/>
                <w:bottom w:val="none" w:sz="0" w:space="0" w:color="auto"/>
                <w:right w:val="none" w:sz="0" w:space="0" w:color="auto"/>
              </w:divBdr>
            </w:div>
          </w:divsChild>
        </w:div>
        <w:div w:id="2081783117">
          <w:marLeft w:val="0"/>
          <w:marRight w:val="0"/>
          <w:marTop w:val="0"/>
          <w:marBottom w:val="0"/>
          <w:divBdr>
            <w:top w:val="none" w:sz="0" w:space="0" w:color="auto"/>
            <w:left w:val="none" w:sz="0" w:space="0" w:color="auto"/>
            <w:bottom w:val="none" w:sz="0" w:space="0" w:color="auto"/>
            <w:right w:val="none" w:sz="0" w:space="0" w:color="auto"/>
          </w:divBdr>
          <w:divsChild>
            <w:div w:id="9741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8340">
      <w:bodyDiv w:val="1"/>
      <w:marLeft w:val="0"/>
      <w:marRight w:val="0"/>
      <w:marTop w:val="0"/>
      <w:marBottom w:val="0"/>
      <w:divBdr>
        <w:top w:val="none" w:sz="0" w:space="0" w:color="auto"/>
        <w:left w:val="none" w:sz="0" w:space="0" w:color="auto"/>
        <w:bottom w:val="none" w:sz="0" w:space="0" w:color="auto"/>
        <w:right w:val="none" w:sz="0" w:space="0" w:color="auto"/>
      </w:divBdr>
    </w:div>
    <w:div w:id="1114208050">
      <w:bodyDiv w:val="1"/>
      <w:marLeft w:val="0"/>
      <w:marRight w:val="0"/>
      <w:marTop w:val="0"/>
      <w:marBottom w:val="0"/>
      <w:divBdr>
        <w:top w:val="none" w:sz="0" w:space="0" w:color="auto"/>
        <w:left w:val="none" w:sz="0" w:space="0" w:color="auto"/>
        <w:bottom w:val="none" w:sz="0" w:space="0" w:color="auto"/>
        <w:right w:val="none" w:sz="0" w:space="0" w:color="auto"/>
      </w:divBdr>
    </w:div>
    <w:div w:id="1183086107">
      <w:bodyDiv w:val="1"/>
      <w:marLeft w:val="0"/>
      <w:marRight w:val="0"/>
      <w:marTop w:val="0"/>
      <w:marBottom w:val="0"/>
      <w:divBdr>
        <w:top w:val="none" w:sz="0" w:space="0" w:color="auto"/>
        <w:left w:val="none" w:sz="0" w:space="0" w:color="auto"/>
        <w:bottom w:val="none" w:sz="0" w:space="0" w:color="auto"/>
        <w:right w:val="none" w:sz="0" w:space="0" w:color="auto"/>
      </w:divBdr>
    </w:div>
    <w:div w:id="1436901542">
      <w:bodyDiv w:val="1"/>
      <w:marLeft w:val="0"/>
      <w:marRight w:val="0"/>
      <w:marTop w:val="0"/>
      <w:marBottom w:val="0"/>
      <w:divBdr>
        <w:top w:val="none" w:sz="0" w:space="0" w:color="auto"/>
        <w:left w:val="none" w:sz="0" w:space="0" w:color="auto"/>
        <w:bottom w:val="none" w:sz="0" w:space="0" w:color="auto"/>
        <w:right w:val="none" w:sz="0" w:space="0" w:color="auto"/>
      </w:divBdr>
    </w:div>
    <w:div w:id="1525483915">
      <w:bodyDiv w:val="1"/>
      <w:marLeft w:val="0"/>
      <w:marRight w:val="0"/>
      <w:marTop w:val="0"/>
      <w:marBottom w:val="0"/>
      <w:divBdr>
        <w:top w:val="none" w:sz="0" w:space="0" w:color="auto"/>
        <w:left w:val="none" w:sz="0" w:space="0" w:color="auto"/>
        <w:bottom w:val="none" w:sz="0" w:space="0" w:color="auto"/>
        <w:right w:val="none" w:sz="0" w:space="0" w:color="auto"/>
      </w:divBdr>
    </w:div>
    <w:div w:id="1661036057">
      <w:bodyDiv w:val="1"/>
      <w:marLeft w:val="0"/>
      <w:marRight w:val="0"/>
      <w:marTop w:val="0"/>
      <w:marBottom w:val="0"/>
      <w:divBdr>
        <w:top w:val="none" w:sz="0" w:space="0" w:color="auto"/>
        <w:left w:val="none" w:sz="0" w:space="0" w:color="auto"/>
        <w:bottom w:val="none" w:sz="0" w:space="0" w:color="auto"/>
        <w:right w:val="none" w:sz="0" w:space="0" w:color="auto"/>
      </w:divBdr>
    </w:div>
    <w:div w:id="1806384302">
      <w:bodyDiv w:val="1"/>
      <w:marLeft w:val="0"/>
      <w:marRight w:val="0"/>
      <w:marTop w:val="0"/>
      <w:marBottom w:val="0"/>
      <w:divBdr>
        <w:top w:val="none" w:sz="0" w:space="0" w:color="auto"/>
        <w:left w:val="none" w:sz="0" w:space="0" w:color="auto"/>
        <w:bottom w:val="none" w:sz="0" w:space="0" w:color="auto"/>
        <w:right w:val="none" w:sz="0" w:space="0" w:color="auto"/>
      </w:divBdr>
    </w:div>
    <w:div w:id="1823309818">
      <w:bodyDiv w:val="1"/>
      <w:marLeft w:val="0"/>
      <w:marRight w:val="0"/>
      <w:marTop w:val="0"/>
      <w:marBottom w:val="0"/>
      <w:divBdr>
        <w:top w:val="none" w:sz="0" w:space="0" w:color="auto"/>
        <w:left w:val="none" w:sz="0" w:space="0" w:color="auto"/>
        <w:bottom w:val="none" w:sz="0" w:space="0" w:color="auto"/>
        <w:right w:val="none" w:sz="0" w:space="0" w:color="auto"/>
      </w:divBdr>
    </w:div>
    <w:div w:id="2035500366">
      <w:bodyDiv w:val="1"/>
      <w:marLeft w:val="0"/>
      <w:marRight w:val="0"/>
      <w:marTop w:val="0"/>
      <w:marBottom w:val="0"/>
      <w:divBdr>
        <w:top w:val="none" w:sz="0" w:space="0" w:color="auto"/>
        <w:left w:val="none" w:sz="0" w:space="0" w:color="auto"/>
        <w:bottom w:val="none" w:sz="0" w:space="0" w:color="auto"/>
        <w:right w:val="none" w:sz="0" w:space="0" w:color="auto"/>
      </w:divBdr>
    </w:div>
    <w:div w:id="2059041425">
      <w:bodyDiv w:val="1"/>
      <w:marLeft w:val="0"/>
      <w:marRight w:val="0"/>
      <w:marTop w:val="0"/>
      <w:marBottom w:val="0"/>
      <w:divBdr>
        <w:top w:val="none" w:sz="0" w:space="0" w:color="auto"/>
        <w:left w:val="none" w:sz="0" w:space="0" w:color="auto"/>
        <w:bottom w:val="none" w:sz="0" w:space="0" w:color="auto"/>
        <w:right w:val="none" w:sz="0" w:space="0" w:color="auto"/>
      </w:divBdr>
    </w:div>
    <w:div w:id="2089421177">
      <w:bodyDiv w:val="1"/>
      <w:marLeft w:val="0"/>
      <w:marRight w:val="0"/>
      <w:marTop w:val="0"/>
      <w:marBottom w:val="0"/>
      <w:divBdr>
        <w:top w:val="none" w:sz="0" w:space="0" w:color="auto"/>
        <w:left w:val="none" w:sz="0" w:space="0" w:color="auto"/>
        <w:bottom w:val="none" w:sz="0" w:space="0" w:color="auto"/>
        <w:right w:val="none" w:sz="0" w:space="0" w:color="auto"/>
      </w:divBdr>
      <w:divsChild>
        <w:div w:id="65491478">
          <w:marLeft w:val="0"/>
          <w:marRight w:val="0"/>
          <w:marTop w:val="0"/>
          <w:marBottom w:val="0"/>
          <w:divBdr>
            <w:top w:val="none" w:sz="0" w:space="0" w:color="auto"/>
            <w:left w:val="none" w:sz="0" w:space="0" w:color="auto"/>
            <w:bottom w:val="none" w:sz="0" w:space="0" w:color="auto"/>
            <w:right w:val="none" w:sz="0" w:space="0" w:color="auto"/>
          </w:divBdr>
          <w:divsChild>
            <w:div w:id="1112554747">
              <w:marLeft w:val="0"/>
              <w:marRight w:val="0"/>
              <w:marTop w:val="0"/>
              <w:marBottom w:val="0"/>
              <w:divBdr>
                <w:top w:val="none" w:sz="0" w:space="0" w:color="auto"/>
                <w:left w:val="none" w:sz="0" w:space="0" w:color="auto"/>
                <w:bottom w:val="none" w:sz="0" w:space="0" w:color="auto"/>
                <w:right w:val="none" w:sz="0" w:space="0" w:color="auto"/>
              </w:divBdr>
            </w:div>
          </w:divsChild>
        </w:div>
        <w:div w:id="101266202">
          <w:marLeft w:val="0"/>
          <w:marRight w:val="0"/>
          <w:marTop w:val="0"/>
          <w:marBottom w:val="0"/>
          <w:divBdr>
            <w:top w:val="none" w:sz="0" w:space="0" w:color="auto"/>
            <w:left w:val="none" w:sz="0" w:space="0" w:color="auto"/>
            <w:bottom w:val="none" w:sz="0" w:space="0" w:color="auto"/>
            <w:right w:val="none" w:sz="0" w:space="0" w:color="auto"/>
          </w:divBdr>
          <w:divsChild>
            <w:div w:id="2004383706">
              <w:marLeft w:val="0"/>
              <w:marRight w:val="0"/>
              <w:marTop w:val="0"/>
              <w:marBottom w:val="0"/>
              <w:divBdr>
                <w:top w:val="none" w:sz="0" w:space="0" w:color="auto"/>
                <w:left w:val="none" w:sz="0" w:space="0" w:color="auto"/>
                <w:bottom w:val="none" w:sz="0" w:space="0" w:color="auto"/>
                <w:right w:val="none" w:sz="0" w:space="0" w:color="auto"/>
              </w:divBdr>
            </w:div>
          </w:divsChild>
        </w:div>
        <w:div w:id="309483839">
          <w:marLeft w:val="0"/>
          <w:marRight w:val="0"/>
          <w:marTop w:val="0"/>
          <w:marBottom w:val="0"/>
          <w:divBdr>
            <w:top w:val="none" w:sz="0" w:space="0" w:color="auto"/>
            <w:left w:val="none" w:sz="0" w:space="0" w:color="auto"/>
            <w:bottom w:val="none" w:sz="0" w:space="0" w:color="auto"/>
            <w:right w:val="none" w:sz="0" w:space="0" w:color="auto"/>
          </w:divBdr>
          <w:divsChild>
            <w:div w:id="1974679560">
              <w:marLeft w:val="0"/>
              <w:marRight w:val="0"/>
              <w:marTop w:val="0"/>
              <w:marBottom w:val="0"/>
              <w:divBdr>
                <w:top w:val="none" w:sz="0" w:space="0" w:color="auto"/>
                <w:left w:val="none" w:sz="0" w:space="0" w:color="auto"/>
                <w:bottom w:val="none" w:sz="0" w:space="0" w:color="auto"/>
                <w:right w:val="none" w:sz="0" w:space="0" w:color="auto"/>
              </w:divBdr>
            </w:div>
          </w:divsChild>
        </w:div>
        <w:div w:id="338966213">
          <w:marLeft w:val="0"/>
          <w:marRight w:val="0"/>
          <w:marTop w:val="0"/>
          <w:marBottom w:val="0"/>
          <w:divBdr>
            <w:top w:val="none" w:sz="0" w:space="0" w:color="auto"/>
            <w:left w:val="none" w:sz="0" w:space="0" w:color="auto"/>
            <w:bottom w:val="none" w:sz="0" w:space="0" w:color="auto"/>
            <w:right w:val="none" w:sz="0" w:space="0" w:color="auto"/>
          </w:divBdr>
          <w:divsChild>
            <w:div w:id="2129081048">
              <w:marLeft w:val="0"/>
              <w:marRight w:val="0"/>
              <w:marTop w:val="0"/>
              <w:marBottom w:val="0"/>
              <w:divBdr>
                <w:top w:val="none" w:sz="0" w:space="0" w:color="auto"/>
                <w:left w:val="none" w:sz="0" w:space="0" w:color="auto"/>
                <w:bottom w:val="none" w:sz="0" w:space="0" w:color="auto"/>
                <w:right w:val="none" w:sz="0" w:space="0" w:color="auto"/>
              </w:divBdr>
            </w:div>
          </w:divsChild>
        </w:div>
        <w:div w:id="361592406">
          <w:marLeft w:val="0"/>
          <w:marRight w:val="0"/>
          <w:marTop w:val="0"/>
          <w:marBottom w:val="0"/>
          <w:divBdr>
            <w:top w:val="none" w:sz="0" w:space="0" w:color="auto"/>
            <w:left w:val="none" w:sz="0" w:space="0" w:color="auto"/>
            <w:bottom w:val="none" w:sz="0" w:space="0" w:color="auto"/>
            <w:right w:val="none" w:sz="0" w:space="0" w:color="auto"/>
          </w:divBdr>
          <w:divsChild>
            <w:div w:id="1915117515">
              <w:marLeft w:val="0"/>
              <w:marRight w:val="0"/>
              <w:marTop w:val="0"/>
              <w:marBottom w:val="0"/>
              <w:divBdr>
                <w:top w:val="none" w:sz="0" w:space="0" w:color="auto"/>
                <w:left w:val="none" w:sz="0" w:space="0" w:color="auto"/>
                <w:bottom w:val="none" w:sz="0" w:space="0" w:color="auto"/>
                <w:right w:val="none" w:sz="0" w:space="0" w:color="auto"/>
              </w:divBdr>
            </w:div>
          </w:divsChild>
        </w:div>
        <w:div w:id="362558316">
          <w:marLeft w:val="0"/>
          <w:marRight w:val="0"/>
          <w:marTop w:val="0"/>
          <w:marBottom w:val="0"/>
          <w:divBdr>
            <w:top w:val="none" w:sz="0" w:space="0" w:color="auto"/>
            <w:left w:val="none" w:sz="0" w:space="0" w:color="auto"/>
            <w:bottom w:val="none" w:sz="0" w:space="0" w:color="auto"/>
            <w:right w:val="none" w:sz="0" w:space="0" w:color="auto"/>
          </w:divBdr>
          <w:divsChild>
            <w:div w:id="2034070577">
              <w:marLeft w:val="0"/>
              <w:marRight w:val="0"/>
              <w:marTop w:val="0"/>
              <w:marBottom w:val="0"/>
              <w:divBdr>
                <w:top w:val="none" w:sz="0" w:space="0" w:color="auto"/>
                <w:left w:val="none" w:sz="0" w:space="0" w:color="auto"/>
                <w:bottom w:val="none" w:sz="0" w:space="0" w:color="auto"/>
                <w:right w:val="none" w:sz="0" w:space="0" w:color="auto"/>
              </w:divBdr>
            </w:div>
          </w:divsChild>
        </w:div>
        <w:div w:id="415369690">
          <w:marLeft w:val="0"/>
          <w:marRight w:val="0"/>
          <w:marTop w:val="0"/>
          <w:marBottom w:val="0"/>
          <w:divBdr>
            <w:top w:val="none" w:sz="0" w:space="0" w:color="auto"/>
            <w:left w:val="none" w:sz="0" w:space="0" w:color="auto"/>
            <w:bottom w:val="none" w:sz="0" w:space="0" w:color="auto"/>
            <w:right w:val="none" w:sz="0" w:space="0" w:color="auto"/>
          </w:divBdr>
          <w:divsChild>
            <w:div w:id="1897160388">
              <w:marLeft w:val="0"/>
              <w:marRight w:val="0"/>
              <w:marTop w:val="0"/>
              <w:marBottom w:val="0"/>
              <w:divBdr>
                <w:top w:val="none" w:sz="0" w:space="0" w:color="auto"/>
                <w:left w:val="none" w:sz="0" w:space="0" w:color="auto"/>
                <w:bottom w:val="none" w:sz="0" w:space="0" w:color="auto"/>
                <w:right w:val="none" w:sz="0" w:space="0" w:color="auto"/>
              </w:divBdr>
            </w:div>
          </w:divsChild>
        </w:div>
        <w:div w:id="431780903">
          <w:marLeft w:val="0"/>
          <w:marRight w:val="0"/>
          <w:marTop w:val="0"/>
          <w:marBottom w:val="0"/>
          <w:divBdr>
            <w:top w:val="none" w:sz="0" w:space="0" w:color="auto"/>
            <w:left w:val="none" w:sz="0" w:space="0" w:color="auto"/>
            <w:bottom w:val="none" w:sz="0" w:space="0" w:color="auto"/>
            <w:right w:val="none" w:sz="0" w:space="0" w:color="auto"/>
          </w:divBdr>
          <w:divsChild>
            <w:div w:id="1532566714">
              <w:marLeft w:val="0"/>
              <w:marRight w:val="0"/>
              <w:marTop w:val="0"/>
              <w:marBottom w:val="0"/>
              <w:divBdr>
                <w:top w:val="none" w:sz="0" w:space="0" w:color="auto"/>
                <w:left w:val="none" w:sz="0" w:space="0" w:color="auto"/>
                <w:bottom w:val="none" w:sz="0" w:space="0" w:color="auto"/>
                <w:right w:val="none" w:sz="0" w:space="0" w:color="auto"/>
              </w:divBdr>
            </w:div>
          </w:divsChild>
        </w:div>
        <w:div w:id="450168993">
          <w:marLeft w:val="0"/>
          <w:marRight w:val="0"/>
          <w:marTop w:val="0"/>
          <w:marBottom w:val="0"/>
          <w:divBdr>
            <w:top w:val="none" w:sz="0" w:space="0" w:color="auto"/>
            <w:left w:val="none" w:sz="0" w:space="0" w:color="auto"/>
            <w:bottom w:val="none" w:sz="0" w:space="0" w:color="auto"/>
            <w:right w:val="none" w:sz="0" w:space="0" w:color="auto"/>
          </w:divBdr>
          <w:divsChild>
            <w:div w:id="1538929331">
              <w:marLeft w:val="0"/>
              <w:marRight w:val="0"/>
              <w:marTop w:val="0"/>
              <w:marBottom w:val="0"/>
              <w:divBdr>
                <w:top w:val="none" w:sz="0" w:space="0" w:color="auto"/>
                <w:left w:val="none" w:sz="0" w:space="0" w:color="auto"/>
                <w:bottom w:val="none" w:sz="0" w:space="0" w:color="auto"/>
                <w:right w:val="none" w:sz="0" w:space="0" w:color="auto"/>
              </w:divBdr>
            </w:div>
          </w:divsChild>
        </w:div>
        <w:div w:id="471480553">
          <w:marLeft w:val="0"/>
          <w:marRight w:val="0"/>
          <w:marTop w:val="0"/>
          <w:marBottom w:val="0"/>
          <w:divBdr>
            <w:top w:val="none" w:sz="0" w:space="0" w:color="auto"/>
            <w:left w:val="none" w:sz="0" w:space="0" w:color="auto"/>
            <w:bottom w:val="none" w:sz="0" w:space="0" w:color="auto"/>
            <w:right w:val="none" w:sz="0" w:space="0" w:color="auto"/>
          </w:divBdr>
          <w:divsChild>
            <w:div w:id="83765642">
              <w:marLeft w:val="0"/>
              <w:marRight w:val="0"/>
              <w:marTop w:val="0"/>
              <w:marBottom w:val="0"/>
              <w:divBdr>
                <w:top w:val="none" w:sz="0" w:space="0" w:color="auto"/>
                <w:left w:val="none" w:sz="0" w:space="0" w:color="auto"/>
                <w:bottom w:val="none" w:sz="0" w:space="0" w:color="auto"/>
                <w:right w:val="none" w:sz="0" w:space="0" w:color="auto"/>
              </w:divBdr>
            </w:div>
          </w:divsChild>
        </w:div>
        <w:div w:id="486937605">
          <w:marLeft w:val="0"/>
          <w:marRight w:val="0"/>
          <w:marTop w:val="0"/>
          <w:marBottom w:val="0"/>
          <w:divBdr>
            <w:top w:val="none" w:sz="0" w:space="0" w:color="auto"/>
            <w:left w:val="none" w:sz="0" w:space="0" w:color="auto"/>
            <w:bottom w:val="none" w:sz="0" w:space="0" w:color="auto"/>
            <w:right w:val="none" w:sz="0" w:space="0" w:color="auto"/>
          </w:divBdr>
          <w:divsChild>
            <w:div w:id="1426488666">
              <w:marLeft w:val="0"/>
              <w:marRight w:val="0"/>
              <w:marTop w:val="0"/>
              <w:marBottom w:val="0"/>
              <w:divBdr>
                <w:top w:val="none" w:sz="0" w:space="0" w:color="auto"/>
                <w:left w:val="none" w:sz="0" w:space="0" w:color="auto"/>
                <w:bottom w:val="none" w:sz="0" w:space="0" w:color="auto"/>
                <w:right w:val="none" w:sz="0" w:space="0" w:color="auto"/>
              </w:divBdr>
            </w:div>
          </w:divsChild>
        </w:div>
        <w:div w:id="510723857">
          <w:marLeft w:val="0"/>
          <w:marRight w:val="0"/>
          <w:marTop w:val="0"/>
          <w:marBottom w:val="0"/>
          <w:divBdr>
            <w:top w:val="none" w:sz="0" w:space="0" w:color="auto"/>
            <w:left w:val="none" w:sz="0" w:space="0" w:color="auto"/>
            <w:bottom w:val="none" w:sz="0" w:space="0" w:color="auto"/>
            <w:right w:val="none" w:sz="0" w:space="0" w:color="auto"/>
          </w:divBdr>
          <w:divsChild>
            <w:div w:id="580718670">
              <w:marLeft w:val="0"/>
              <w:marRight w:val="0"/>
              <w:marTop w:val="0"/>
              <w:marBottom w:val="0"/>
              <w:divBdr>
                <w:top w:val="none" w:sz="0" w:space="0" w:color="auto"/>
                <w:left w:val="none" w:sz="0" w:space="0" w:color="auto"/>
                <w:bottom w:val="none" w:sz="0" w:space="0" w:color="auto"/>
                <w:right w:val="none" w:sz="0" w:space="0" w:color="auto"/>
              </w:divBdr>
            </w:div>
          </w:divsChild>
        </w:div>
        <w:div w:id="550651787">
          <w:marLeft w:val="0"/>
          <w:marRight w:val="0"/>
          <w:marTop w:val="0"/>
          <w:marBottom w:val="0"/>
          <w:divBdr>
            <w:top w:val="none" w:sz="0" w:space="0" w:color="auto"/>
            <w:left w:val="none" w:sz="0" w:space="0" w:color="auto"/>
            <w:bottom w:val="none" w:sz="0" w:space="0" w:color="auto"/>
            <w:right w:val="none" w:sz="0" w:space="0" w:color="auto"/>
          </w:divBdr>
          <w:divsChild>
            <w:div w:id="1355574267">
              <w:marLeft w:val="0"/>
              <w:marRight w:val="0"/>
              <w:marTop w:val="0"/>
              <w:marBottom w:val="0"/>
              <w:divBdr>
                <w:top w:val="none" w:sz="0" w:space="0" w:color="auto"/>
                <w:left w:val="none" w:sz="0" w:space="0" w:color="auto"/>
                <w:bottom w:val="none" w:sz="0" w:space="0" w:color="auto"/>
                <w:right w:val="none" w:sz="0" w:space="0" w:color="auto"/>
              </w:divBdr>
            </w:div>
          </w:divsChild>
        </w:div>
        <w:div w:id="587081539">
          <w:marLeft w:val="0"/>
          <w:marRight w:val="0"/>
          <w:marTop w:val="0"/>
          <w:marBottom w:val="0"/>
          <w:divBdr>
            <w:top w:val="none" w:sz="0" w:space="0" w:color="auto"/>
            <w:left w:val="none" w:sz="0" w:space="0" w:color="auto"/>
            <w:bottom w:val="none" w:sz="0" w:space="0" w:color="auto"/>
            <w:right w:val="none" w:sz="0" w:space="0" w:color="auto"/>
          </w:divBdr>
          <w:divsChild>
            <w:div w:id="70083408">
              <w:marLeft w:val="0"/>
              <w:marRight w:val="0"/>
              <w:marTop w:val="0"/>
              <w:marBottom w:val="0"/>
              <w:divBdr>
                <w:top w:val="none" w:sz="0" w:space="0" w:color="auto"/>
                <w:left w:val="none" w:sz="0" w:space="0" w:color="auto"/>
                <w:bottom w:val="none" w:sz="0" w:space="0" w:color="auto"/>
                <w:right w:val="none" w:sz="0" w:space="0" w:color="auto"/>
              </w:divBdr>
            </w:div>
          </w:divsChild>
        </w:div>
        <w:div w:id="591091915">
          <w:marLeft w:val="0"/>
          <w:marRight w:val="0"/>
          <w:marTop w:val="0"/>
          <w:marBottom w:val="0"/>
          <w:divBdr>
            <w:top w:val="none" w:sz="0" w:space="0" w:color="auto"/>
            <w:left w:val="none" w:sz="0" w:space="0" w:color="auto"/>
            <w:bottom w:val="none" w:sz="0" w:space="0" w:color="auto"/>
            <w:right w:val="none" w:sz="0" w:space="0" w:color="auto"/>
          </w:divBdr>
          <w:divsChild>
            <w:div w:id="1080835614">
              <w:marLeft w:val="0"/>
              <w:marRight w:val="0"/>
              <w:marTop w:val="0"/>
              <w:marBottom w:val="0"/>
              <w:divBdr>
                <w:top w:val="none" w:sz="0" w:space="0" w:color="auto"/>
                <w:left w:val="none" w:sz="0" w:space="0" w:color="auto"/>
                <w:bottom w:val="none" w:sz="0" w:space="0" w:color="auto"/>
                <w:right w:val="none" w:sz="0" w:space="0" w:color="auto"/>
              </w:divBdr>
            </w:div>
          </w:divsChild>
        </w:div>
        <w:div w:id="607857427">
          <w:marLeft w:val="0"/>
          <w:marRight w:val="0"/>
          <w:marTop w:val="0"/>
          <w:marBottom w:val="0"/>
          <w:divBdr>
            <w:top w:val="none" w:sz="0" w:space="0" w:color="auto"/>
            <w:left w:val="none" w:sz="0" w:space="0" w:color="auto"/>
            <w:bottom w:val="none" w:sz="0" w:space="0" w:color="auto"/>
            <w:right w:val="none" w:sz="0" w:space="0" w:color="auto"/>
          </w:divBdr>
          <w:divsChild>
            <w:div w:id="400714370">
              <w:marLeft w:val="0"/>
              <w:marRight w:val="0"/>
              <w:marTop w:val="0"/>
              <w:marBottom w:val="0"/>
              <w:divBdr>
                <w:top w:val="none" w:sz="0" w:space="0" w:color="auto"/>
                <w:left w:val="none" w:sz="0" w:space="0" w:color="auto"/>
                <w:bottom w:val="none" w:sz="0" w:space="0" w:color="auto"/>
                <w:right w:val="none" w:sz="0" w:space="0" w:color="auto"/>
              </w:divBdr>
            </w:div>
          </w:divsChild>
        </w:div>
        <w:div w:id="685257131">
          <w:marLeft w:val="0"/>
          <w:marRight w:val="0"/>
          <w:marTop w:val="0"/>
          <w:marBottom w:val="0"/>
          <w:divBdr>
            <w:top w:val="none" w:sz="0" w:space="0" w:color="auto"/>
            <w:left w:val="none" w:sz="0" w:space="0" w:color="auto"/>
            <w:bottom w:val="none" w:sz="0" w:space="0" w:color="auto"/>
            <w:right w:val="none" w:sz="0" w:space="0" w:color="auto"/>
          </w:divBdr>
          <w:divsChild>
            <w:div w:id="1942908139">
              <w:marLeft w:val="0"/>
              <w:marRight w:val="0"/>
              <w:marTop w:val="0"/>
              <w:marBottom w:val="0"/>
              <w:divBdr>
                <w:top w:val="none" w:sz="0" w:space="0" w:color="auto"/>
                <w:left w:val="none" w:sz="0" w:space="0" w:color="auto"/>
                <w:bottom w:val="none" w:sz="0" w:space="0" w:color="auto"/>
                <w:right w:val="none" w:sz="0" w:space="0" w:color="auto"/>
              </w:divBdr>
            </w:div>
          </w:divsChild>
        </w:div>
        <w:div w:id="755051969">
          <w:marLeft w:val="0"/>
          <w:marRight w:val="0"/>
          <w:marTop w:val="0"/>
          <w:marBottom w:val="0"/>
          <w:divBdr>
            <w:top w:val="none" w:sz="0" w:space="0" w:color="auto"/>
            <w:left w:val="none" w:sz="0" w:space="0" w:color="auto"/>
            <w:bottom w:val="none" w:sz="0" w:space="0" w:color="auto"/>
            <w:right w:val="none" w:sz="0" w:space="0" w:color="auto"/>
          </w:divBdr>
          <w:divsChild>
            <w:div w:id="1316493074">
              <w:marLeft w:val="0"/>
              <w:marRight w:val="0"/>
              <w:marTop w:val="0"/>
              <w:marBottom w:val="0"/>
              <w:divBdr>
                <w:top w:val="none" w:sz="0" w:space="0" w:color="auto"/>
                <w:left w:val="none" w:sz="0" w:space="0" w:color="auto"/>
                <w:bottom w:val="none" w:sz="0" w:space="0" w:color="auto"/>
                <w:right w:val="none" w:sz="0" w:space="0" w:color="auto"/>
              </w:divBdr>
            </w:div>
          </w:divsChild>
        </w:div>
        <w:div w:id="778373327">
          <w:marLeft w:val="0"/>
          <w:marRight w:val="0"/>
          <w:marTop w:val="0"/>
          <w:marBottom w:val="0"/>
          <w:divBdr>
            <w:top w:val="none" w:sz="0" w:space="0" w:color="auto"/>
            <w:left w:val="none" w:sz="0" w:space="0" w:color="auto"/>
            <w:bottom w:val="none" w:sz="0" w:space="0" w:color="auto"/>
            <w:right w:val="none" w:sz="0" w:space="0" w:color="auto"/>
          </w:divBdr>
          <w:divsChild>
            <w:div w:id="284847863">
              <w:marLeft w:val="0"/>
              <w:marRight w:val="0"/>
              <w:marTop w:val="0"/>
              <w:marBottom w:val="0"/>
              <w:divBdr>
                <w:top w:val="none" w:sz="0" w:space="0" w:color="auto"/>
                <w:left w:val="none" w:sz="0" w:space="0" w:color="auto"/>
                <w:bottom w:val="none" w:sz="0" w:space="0" w:color="auto"/>
                <w:right w:val="none" w:sz="0" w:space="0" w:color="auto"/>
              </w:divBdr>
            </w:div>
          </w:divsChild>
        </w:div>
        <w:div w:id="781386522">
          <w:marLeft w:val="0"/>
          <w:marRight w:val="0"/>
          <w:marTop w:val="0"/>
          <w:marBottom w:val="0"/>
          <w:divBdr>
            <w:top w:val="none" w:sz="0" w:space="0" w:color="auto"/>
            <w:left w:val="none" w:sz="0" w:space="0" w:color="auto"/>
            <w:bottom w:val="none" w:sz="0" w:space="0" w:color="auto"/>
            <w:right w:val="none" w:sz="0" w:space="0" w:color="auto"/>
          </w:divBdr>
          <w:divsChild>
            <w:div w:id="695498835">
              <w:marLeft w:val="0"/>
              <w:marRight w:val="0"/>
              <w:marTop w:val="0"/>
              <w:marBottom w:val="0"/>
              <w:divBdr>
                <w:top w:val="none" w:sz="0" w:space="0" w:color="auto"/>
                <w:left w:val="none" w:sz="0" w:space="0" w:color="auto"/>
                <w:bottom w:val="none" w:sz="0" w:space="0" w:color="auto"/>
                <w:right w:val="none" w:sz="0" w:space="0" w:color="auto"/>
              </w:divBdr>
            </w:div>
          </w:divsChild>
        </w:div>
        <w:div w:id="823087557">
          <w:marLeft w:val="0"/>
          <w:marRight w:val="0"/>
          <w:marTop w:val="0"/>
          <w:marBottom w:val="0"/>
          <w:divBdr>
            <w:top w:val="none" w:sz="0" w:space="0" w:color="auto"/>
            <w:left w:val="none" w:sz="0" w:space="0" w:color="auto"/>
            <w:bottom w:val="none" w:sz="0" w:space="0" w:color="auto"/>
            <w:right w:val="none" w:sz="0" w:space="0" w:color="auto"/>
          </w:divBdr>
          <w:divsChild>
            <w:div w:id="1884554462">
              <w:marLeft w:val="0"/>
              <w:marRight w:val="0"/>
              <w:marTop w:val="0"/>
              <w:marBottom w:val="0"/>
              <w:divBdr>
                <w:top w:val="none" w:sz="0" w:space="0" w:color="auto"/>
                <w:left w:val="none" w:sz="0" w:space="0" w:color="auto"/>
                <w:bottom w:val="none" w:sz="0" w:space="0" w:color="auto"/>
                <w:right w:val="none" w:sz="0" w:space="0" w:color="auto"/>
              </w:divBdr>
            </w:div>
          </w:divsChild>
        </w:div>
        <w:div w:id="890000230">
          <w:marLeft w:val="0"/>
          <w:marRight w:val="0"/>
          <w:marTop w:val="0"/>
          <w:marBottom w:val="0"/>
          <w:divBdr>
            <w:top w:val="none" w:sz="0" w:space="0" w:color="auto"/>
            <w:left w:val="none" w:sz="0" w:space="0" w:color="auto"/>
            <w:bottom w:val="none" w:sz="0" w:space="0" w:color="auto"/>
            <w:right w:val="none" w:sz="0" w:space="0" w:color="auto"/>
          </w:divBdr>
          <w:divsChild>
            <w:div w:id="179662447">
              <w:marLeft w:val="0"/>
              <w:marRight w:val="0"/>
              <w:marTop w:val="0"/>
              <w:marBottom w:val="0"/>
              <w:divBdr>
                <w:top w:val="none" w:sz="0" w:space="0" w:color="auto"/>
                <w:left w:val="none" w:sz="0" w:space="0" w:color="auto"/>
                <w:bottom w:val="none" w:sz="0" w:space="0" w:color="auto"/>
                <w:right w:val="none" w:sz="0" w:space="0" w:color="auto"/>
              </w:divBdr>
            </w:div>
          </w:divsChild>
        </w:div>
        <w:div w:id="891574208">
          <w:marLeft w:val="0"/>
          <w:marRight w:val="0"/>
          <w:marTop w:val="0"/>
          <w:marBottom w:val="0"/>
          <w:divBdr>
            <w:top w:val="none" w:sz="0" w:space="0" w:color="auto"/>
            <w:left w:val="none" w:sz="0" w:space="0" w:color="auto"/>
            <w:bottom w:val="none" w:sz="0" w:space="0" w:color="auto"/>
            <w:right w:val="none" w:sz="0" w:space="0" w:color="auto"/>
          </w:divBdr>
          <w:divsChild>
            <w:div w:id="38551144">
              <w:marLeft w:val="0"/>
              <w:marRight w:val="0"/>
              <w:marTop w:val="0"/>
              <w:marBottom w:val="0"/>
              <w:divBdr>
                <w:top w:val="none" w:sz="0" w:space="0" w:color="auto"/>
                <w:left w:val="none" w:sz="0" w:space="0" w:color="auto"/>
                <w:bottom w:val="none" w:sz="0" w:space="0" w:color="auto"/>
                <w:right w:val="none" w:sz="0" w:space="0" w:color="auto"/>
              </w:divBdr>
            </w:div>
          </w:divsChild>
        </w:div>
        <w:div w:id="896431427">
          <w:marLeft w:val="0"/>
          <w:marRight w:val="0"/>
          <w:marTop w:val="0"/>
          <w:marBottom w:val="0"/>
          <w:divBdr>
            <w:top w:val="none" w:sz="0" w:space="0" w:color="auto"/>
            <w:left w:val="none" w:sz="0" w:space="0" w:color="auto"/>
            <w:bottom w:val="none" w:sz="0" w:space="0" w:color="auto"/>
            <w:right w:val="none" w:sz="0" w:space="0" w:color="auto"/>
          </w:divBdr>
          <w:divsChild>
            <w:div w:id="1978534323">
              <w:marLeft w:val="0"/>
              <w:marRight w:val="0"/>
              <w:marTop w:val="0"/>
              <w:marBottom w:val="0"/>
              <w:divBdr>
                <w:top w:val="none" w:sz="0" w:space="0" w:color="auto"/>
                <w:left w:val="none" w:sz="0" w:space="0" w:color="auto"/>
                <w:bottom w:val="none" w:sz="0" w:space="0" w:color="auto"/>
                <w:right w:val="none" w:sz="0" w:space="0" w:color="auto"/>
              </w:divBdr>
            </w:div>
          </w:divsChild>
        </w:div>
        <w:div w:id="914440108">
          <w:marLeft w:val="0"/>
          <w:marRight w:val="0"/>
          <w:marTop w:val="0"/>
          <w:marBottom w:val="0"/>
          <w:divBdr>
            <w:top w:val="none" w:sz="0" w:space="0" w:color="auto"/>
            <w:left w:val="none" w:sz="0" w:space="0" w:color="auto"/>
            <w:bottom w:val="none" w:sz="0" w:space="0" w:color="auto"/>
            <w:right w:val="none" w:sz="0" w:space="0" w:color="auto"/>
          </w:divBdr>
          <w:divsChild>
            <w:div w:id="1053118788">
              <w:marLeft w:val="0"/>
              <w:marRight w:val="0"/>
              <w:marTop w:val="0"/>
              <w:marBottom w:val="0"/>
              <w:divBdr>
                <w:top w:val="none" w:sz="0" w:space="0" w:color="auto"/>
                <w:left w:val="none" w:sz="0" w:space="0" w:color="auto"/>
                <w:bottom w:val="none" w:sz="0" w:space="0" w:color="auto"/>
                <w:right w:val="none" w:sz="0" w:space="0" w:color="auto"/>
              </w:divBdr>
            </w:div>
          </w:divsChild>
        </w:div>
        <w:div w:id="916980844">
          <w:marLeft w:val="0"/>
          <w:marRight w:val="0"/>
          <w:marTop w:val="0"/>
          <w:marBottom w:val="0"/>
          <w:divBdr>
            <w:top w:val="none" w:sz="0" w:space="0" w:color="auto"/>
            <w:left w:val="none" w:sz="0" w:space="0" w:color="auto"/>
            <w:bottom w:val="none" w:sz="0" w:space="0" w:color="auto"/>
            <w:right w:val="none" w:sz="0" w:space="0" w:color="auto"/>
          </w:divBdr>
          <w:divsChild>
            <w:div w:id="1341128869">
              <w:marLeft w:val="0"/>
              <w:marRight w:val="0"/>
              <w:marTop w:val="0"/>
              <w:marBottom w:val="0"/>
              <w:divBdr>
                <w:top w:val="none" w:sz="0" w:space="0" w:color="auto"/>
                <w:left w:val="none" w:sz="0" w:space="0" w:color="auto"/>
                <w:bottom w:val="none" w:sz="0" w:space="0" w:color="auto"/>
                <w:right w:val="none" w:sz="0" w:space="0" w:color="auto"/>
              </w:divBdr>
            </w:div>
          </w:divsChild>
        </w:div>
        <w:div w:id="926303717">
          <w:marLeft w:val="0"/>
          <w:marRight w:val="0"/>
          <w:marTop w:val="0"/>
          <w:marBottom w:val="0"/>
          <w:divBdr>
            <w:top w:val="none" w:sz="0" w:space="0" w:color="auto"/>
            <w:left w:val="none" w:sz="0" w:space="0" w:color="auto"/>
            <w:bottom w:val="none" w:sz="0" w:space="0" w:color="auto"/>
            <w:right w:val="none" w:sz="0" w:space="0" w:color="auto"/>
          </w:divBdr>
          <w:divsChild>
            <w:div w:id="1674264972">
              <w:marLeft w:val="0"/>
              <w:marRight w:val="0"/>
              <w:marTop w:val="0"/>
              <w:marBottom w:val="0"/>
              <w:divBdr>
                <w:top w:val="none" w:sz="0" w:space="0" w:color="auto"/>
                <w:left w:val="none" w:sz="0" w:space="0" w:color="auto"/>
                <w:bottom w:val="none" w:sz="0" w:space="0" w:color="auto"/>
                <w:right w:val="none" w:sz="0" w:space="0" w:color="auto"/>
              </w:divBdr>
            </w:div>
          </w:divsChild>
        </w:div>
        <w:div w:id="944701589">
          <w:marLeft w:val="0"/>
          <w:marRight w:val="0"/>
          <w:marTop w:val="0"/>
          <w:marBottom w:val="0"/>
          <w:divBdr>
            <w:top w:val="none" w:sz="0" w:space="0" w:color="auto"/>
            <w:left w:val="none" w:sz="0" w:space="0" w:color="auto"/>
            <w:bottom w:val="none" w:sz="0" w:space="0" w:color="auto"/>
            <w:right w:val="none" w:sz="0" w:space="0" w:color="auto"/>
          </w:divBdr>
          <w:divsChild>
            <w:div w:id="1797873222">
              <w:marLeft w:val="0"/>
              <w:marRight w:val="0"/>
              <w:marTop w:val="0"/>
              <w:marBottom w:val="0"/>
              <w:divBdr>
                <w:top w:val="none" w:sz="0" w:space="0" w:color="auto"/>
                <w:left w:val="none" w:sz="0" w:space="0" w:color="auto"/>
                <w:bottom w:val="none" w:sz="0" w:space="0" w:color="auto"/>
                <w:right w:val="none" w:sz="0" w:space="0" w:color="auto"/>
              </w:divBdr>
            </w:div>
          </w:divsChild>
        </w:div>
        <w:div w:id="964853433">
          <w:marLeft w:val="0"/>
          <w:marRight w:val="0"/>
          <w:marTop w:val="0"/>
          <w:marBottom w:val="0"/>
          <w:divBdr>
            <w:top w:val="none" w:sz="0" w:space="0" w:color="auto"/>
            <w:left w:val="none" w:sz="0" w:space="0" w:color="auto"/>
            <w:bottom w:val="none" w:sz="0" w:space="0" w:color="auto"/>
            <w:right w:val="none" w:sz="0" w:space="0" w:color="auto"/>
          </w:divBdr>
          <w:divsChild>
            <w:div w:id="627856558">
              <w:marLeft w:val="0"/>
              <w:marRight w:val="0"/>
              <w:marTop w:val="0"/>
              <w:marBottom w:val="0"/>
              <w:divBdr>
                <w:top w:val="none" w:sz="0" w:space="0" w:color="auto"/>
                <w:left w:val="none" w:sz="0" w:space="0" w:color="auto"/>
                <w:bottom w:val="none" w:sz="0" w:space="0" w:color="auto"/>
                <w:right w:val="none" w:sz="0" w:space="0" w:color="auto"/>
              </w:divBdr>
            </w:div>
          </w:divsChild>
        </w:div>
        <w:div w:id="980036356">
          <w:marLeft w:val="0"/>
          <w:marRight w:val="0"/>
          <w:marTop w:val="0"/>
          <w:marBottom w:val="0"/>
          <w:divBdr>
            <w:top w:val="none" w:sz="0" w:space="0" w:color="auto"/>
            <w:left w:val="none" w:sz="0" w:space="0" w:color="auto"/>
            <w:bottom w:val="none" w:sz="0" w:space="0" w:color="auto"/>
            <w:right w:val="none" w:sz="0" w:space="0" w:color="auto"/>
          </w:divBdr>
          <w:divsChild>
            <w:div w:id="311057509">
              <w:marLeft w:val="0"/>
              <w:marRight w:val="0"/>
              <w:marTop w:val="0"/>
              <w:marBottom w:val="0"/>
              <w:divBdr>
                <w:top w:val="none" w:sz="0" w:space="0" w:color="auto"/>
                <w:left w:val="none" w:sz="0" w:space="0" w:color="auto"/>
                <w:bottom w:val="none" w:sz="0" w:space="0" w:color="auto"/>
                <w:right w:val="none" w:sz="0" w:space="0" w:color="auto"/>
              </w:divBdr>
            </w:div>
          </w:divsChild>
        </w:div>
        <w:div w:id="981151667">
          <w:marLeft w:val="0"/>
          <w:marRight w:val="0"/>
          <w:marTop w:val="0"/>
          <w:marBottom w:val="0"/>
          <w:divBdr>
            <w:top w:val="none" w:sz="0" w:space="0" w:color="auto"/>
            <w:left w:val="none" w:sz="0" w:space="0" w:color="auto"/>
            <w:bottom w:val="none" w:sz="0" w:space="0" w:color="auto"/>
            <w:right w:val="none" w:sz="0" w:space="0" w:color="auto"/>
          </w:divBdr>
          <w:divsChild>
            <w:div w:id="1125198862">
              <w:marLeft w:val="0"/>
              <w:marRight w:val="0"/>
              <w:marTop w:val="0"/>
              <w:marBottom w:val="0"/>
              <w:divBdr>
                <w:top w:val="none" w:sz="0" w:space="0" w:color="auto"/>
                <w:left w:val="none" w:sz="0" w:space="0" w:color="auto"/>
                <w:bottom w:val="none" w:sz="0" w:space="0" w:color="auto"/>
                <w:right w:val="none" w:sz="0" w:space="0" w:color="auto"/>
              </w:divBdr>
            </w:div>
          </w:divsChild>
        </w:div>
        <w:div w:id="1023168466">
          <w:marLeft w:val="0"/>
          <w:marRight w:val="0"/>
          <w:marTop w:val="0"/>
          <w:marBottom w:val="0"/>
          <w:divBdr>
            <w:top w:val="none" w:sz="0" w:space="0" w:color="auto"/>
            <w:left w:val="none" w:sz="0" w:space="0" w:color="auto"/>
            <w:bottom w:val="none" w:sz="0" w:space="0" w:color="auto"/>
            <w:right w:val="none" w:sz="0" w:space="0" w:color="auto"/>
          </w:divBdr>
          <w:divsChild>
            <w:div w:id="186650266">
              <w:marLeft w:val="0"/>
              <w:marRight w:val="0"/>
              <w:marTop w:val="0"/>
              <w:marBottom w:val="0"/>
              <w:divBdr>
                <w:top w:val="none" w:sz="0" w:space="0" w:color="auto"/>
                <w:left w:val="none" w:sz="0" w:space="0" w:color="auto"/>
                <w:bottom w:val="none" w:sz="0" w:space="0" w:color="auto"/>
                <w:right w:val="none" w:sz="0" w:space="0" w:color="auto"/>
              </w:divBdr>
            </w:div>
          </w:divsChild>
        </w:div>
        <w:div w:id="1090345478">
          <w:marLeft w:val="0"/>
          <w:marRight w:val="0"/>
          <w:marTop w:val="0"/>
          <w:marBottom w:val="0"/>
          <w:divBdr>
            <w:top w:val="none" w:sz="0" w:space="0" w:color="auto"/>
            <w:left w:val="none" w:sz="0" w:space="0" w:color="auto"/>
            <w:bottom w:val="none" w:sz="0" w:space="0" w:color="auto"/>
            <w:right w:val="none" w:sz="0" w:space="0" w:color="auto"/>
          </w:divBdr>
          <w:divsChild>
            <w:div w:id="937837080">
              <w:marLeft w:val="0"/>
              <w:marRight w:val="0"/>
              <w:marTop w:val="0"/>
              <w:marBottom w:val="0"/>
              <w:divBdr>
                <w:top w:val="none" w:sz="0" w:space="0" w:color="auto"/>
                <w:left w:val="none" w:sz="0" w:space="0" w:color="auto"/>
                <w:bottom w:val="none" w:sz="0" w:space="0" w:color="auto"/>
                <w:right w:val="none" w:sz="0" w:space="0" w:color="auto"/>
              </w:divBdr>
            </w:div>
          </w:divsChild>
        </w:div>
        <w:div w:id="1095595713">
          <w:marLeft w:val="0"/>
          <w:marRight w:val="0"/>
          <w:marTop w:val="0"/>
          <w:marBottom w:val="0"/>
          <w:divBdr>
            <w:top w:val="none" w:sz="0" w:space="0" w:color="auto"/>
            <w:left w:val="none" w:sz="0" w:space="0" w:color="auto"/>
            <w:bottom w:val="none" w:sz="0" w:space="0" w:color="auto"/>
            <w:right w:val="none" w:sz="0" w:space="0" w:color="auto"/>
          </w:divBdr>
          <w:divsChild>
            <w:div w:id="1469128946">
              <w:marLeft w:val="0"/>
              <w:marRight w:val="0"/>
              <w:marTop w:val="0"/>
              <w:marBottom w:val="0"/>
              <w:divBdr>
                <w:top w:val="none" w:sz="0" w:space="0" w:color="auto"/>
                <w:left w:val="none" w:sz="0" w:space="0" w:color="auto"/>
                <w:bottom w:val="none" w:sz="0" w:space="0" w:color="auto"/>
                <w:right w:val="none" w:sz="0" w:space="0" w:color="auto"/>
              </w:divBdr>
            </w:div>
            <w:div w:id="2052417702">
              <w:marLeft w:val="0"/>
              <w:marRight w:val="0"/>
              <w:marTop w:val="0"/>
              <w:marBottom w:val="0"/>
              <w:divBdr>
                <w:top w:val="none" w:sz="0" w:space="0" w:color="auto"/>
                <w:left w:val="none" w:sz="0" w:space="0" w:color="auto"/>
                <w:bottom w:val="none" w:sz="0" w:space="0" w:color="auto"/>
                <w:right w:val="none" w:sz="0" w:space="0" w:color="auto"/>
              </w:divBdr>
            </w:div>
          </w:divsChild>
        </w:div>
        <w:div w:id="1115053288">
          <w:marLeft w:val="0"/>
          <w:marRight w:val="0"/>
          <w:marTop w:val="0"/>
          <w:marBottom w:val="0"/>
          <w:divBdr>
            <w:top w:val="none" w:sz="0" w:space="0" w:color="auto"/>
            <w:left w:val="none" w:sz="0" w:space="0" w:color="auto"/>
            <w:bottom w:val="none" w:sz="0" w:space="0" w:color="auto"/>
            <w:right w:val="none" w:sz="0" w:space="0" w:color="auto"/>
          </w:divBdr>
          <w:divsChild>
            <w:div w:id="105776221">
              <w:marLeft w:val="0"/>
              <w:marRight w:val="0"/>
              <w:marTop w:val="0"/>
              <w:marBottom w:val="0"/>
              <w:divBdr>
                <w:top w:val="none" w:sz="0" w:space="0" w:color="auto"/>
                <w:left w:val="none" w:sz="0" w:space="0" w:color="auto"/>
                <w:bottom w:val="none" w:sz="0" w:space="0" w:color="auto"/>
                <w:right w:val="none" w:sz="0" w:space="0" w:color="auto"/>
              </w:divBdr>
            </w:div>
            <w:div w:id="1661418992">
              <w:marLeft w:val="0"/>
              <w:marRight w:val="0"/>
              <w:marTop w:val="0"/>
              <w:marBottom w:val="0"/>
              <w:divBdr>
                <w:top w:val="none" w:sz="0" w:space="0" w:color="auto"/>
                <w:left w:val="none" w:sz="0" w:space="0" w:color="auto"/>
                <w:bottom w:val="none" w:sz="0" w:space="0" w:color="auto"/>
                <w:right w:val="none" w:sz="0" w:space="0" w:color="auto"/>
              </w:divBdr>
            </w:div>
          </w:divsChild>
        </w:div>
        <w:div w:id="1218737406">
          <w:marLeft w:val="0"/>
          <w:marRight w:val="0"/>
          <w:marTop w:val="0"/>
          <w:marBottom w:val="0"/>
          <w:divBdr>
            <w:top w:val="none" w:sz="0" w:space="0" w:color="auto"/>
            <w:left w:val="none" w:sz="0" w:space="0" w:color="auto"/>
            <w:bottom w:val="none" w:sz="0" w:space="0" w:color="auto"/>
            <w:right w:val="none" w:sz="0" w:space="0" w:color="auto"/>
          </w:divBdr>
          <w:divsChild>
            <w:div w:id="746994137">
              <w:marLeft w:val="0"/>
              <w:marRight w:val="0"/>
              <w:marTop w:val="0"/>
              <w:marBottom w:val="0"/>
              <w:divBdr>
                <w:top w:val="none" w:sz="0" w:space="0" w:color="auto"/>
                <w:left w:val="none" w:sz="0" w:space="0" w:color="auto"/>
                <w:bottom w:val="none" w:sz="0" w:space="0" w:color="auto"/>
                <w:right w:val="none" w:sz="0" w:space="0" w:color="auto"/>
              </w:divBdr>
            </w:div>
          </w:divsChild>
        </w:div>
        <w:div w:id="1243023143">
          <w:marLeft w:val="0"/>
          <w:marRight w:val="0"/>
          <w:marTop w:val="0"/>
          <w:marBottom w:val="0"/>
          <w:divBdr>
            <w:top w:val="none" w:sz="0" w:space="0" w:color="auto"/>
            <w:left w:val="none" w:sz="0" w:space="0" w:color="auto"/>
            <w:bottom w:val="none" w:sz="0" w:space="0" w:color="auto"/>
            <w:right w:val="none" w:sz="0" w:space="0" w:color="auto"/>
          </w:divBdr>
          <w:divsChild>
            <w:div w:id="1886135627">
              <w:marLeft w:val="0"/>
              <w:marRight w:val="0"/>
              <w:marTop w:val="0"/>
              <w:marBottom w:val="0"/>
              <w:divBdr>
                <w:top w:val="none" w:sz="0" w:space="0" w:color="auto"/>
                <w:left w:val="none" w:sz="0" w:space="0" w:color="auto"/>
                <w:bottom w:val="none" w:sz="0" w:space="0" w:color="auto"/>
                <w:right w:val="none" w:sz="0" w:space="0" w:color="auto"/>
              </w:divBdr>
            </w:div>
          </w:divsChild>
        </w:div>
        <w:div w:id="1244489158">
          <w:marLeft w:val="0"/>
          <w:marRight w:val="0"/>
          <w:marTop w:val="0"/>
          <w:marBottom w:val="0"/>
          <w:divBdr>
            <w:top w:val="none" w:sz="0" w:space="0" w:color="auto"/>
            <w:left w:val="none" w:sz="0" w:space="0" w:color="auto"/>
            <w:bottom w:val="none" w:sz="0" w:space="0" w:color="auto"/>
            <w:right w:val="none" w:sz="0" w:space="0" w:color="auto"/>
          </w:divBdr>
          <w:divsChild>
            <w:div w:id="1279222362">
              <w:marLeft w:val="0"/>
              <w:marRight w:val="0"/>
              <w:marTop w:val="0"/>
              <w:marBottom w:val="0"/>
              <w:divBdr>
                <w:top w:val="none" w:sz="0" w:space="0" w:color="auto"/>
                <w:left w:val="none" w:sz="0" w:space="0" w:color="auto"/>
                <w:bottom w:val="none" w:sz="0" w:space="0" w:color="auto"/>
                <w:right w:val="none" w:sz="0" w:space="0" w:color="auto"/>
              </w:divBdr>
            </w:div>
          </w:divsChild>
        </w:div>
        <w:div w:id="1245527114">
          <w:marLeft w:val="0"/>
          <w:marRight w:val="0"/>
          <w:marTop w:val="0"/>
          <w:marBottom w:val="0"/>
          <w:divBdr>
            <w:top w:val="none" w:sz="0" w:space="0" w:color="auto"/>
            <w:left w:val="none" w:sz="0" w:space="0" w:color="auto"/>
            <w:bottom w:val="none" w:sz="0" w:space="0" w:color="auto"/>
            <w:right w:val="none" w:sz="0" w:space="0" w:color="auto"/>
          </w:divBdr>
          <w:divsChild>
            <w:div w:id="1070422261">
              <w:marLeft w:val="0"/>
              <w:marRight w:val="0"/>
              <w:marTop w:val="0"/>
              <w:marBottom w:val="0"/>
              <w:divBdr>
                <w:top w:val="none" w:sz="0" w:space="0" w:color="auto"/>
                <w:left w:val="none" w:sz="0" w:space="0" w:color="auto"/>
                <w:bottom w:val="none" w:sz="0" w:space="0" w:color="auto"/>
                <w:right w:val="none" w:sz="0" w:space="0" w:color="auto"/>
              </w:divBdr>
            </w:div>
          </w:divsChild>
        </w:div>
        <w:div w:id="1246526108">
          <w:marLeft w:val="0"/>
          <w:marRight w:val="0"/>
          <w:marTop w:val="0"/>
          <w:marBottom w:val="0"/>
          <w:divBdr>
            <w:top w:val="none" w:sz="0" w:space="0" w:color="auto"/>
            <w:left w:val="none" w:sz="0" w:space="0" w:color="auto"/>
            <w:bottom w:val="none" w:sz="0" w:space="0" w:color="auto"/>
            <w:right w:val="none" w:sz="0" w:space="0" w:color="auto"/>
          </w:divBdr>
          <w:divsChild>
            <w:div w:id="593513185">
              <w:marLeft w:val="0"/>
              <w:marRight w:val="0"/>
              <w:marTop w:val="0"/>
              <w:marBottom w:val="0"/>
              <w:divBdr>
                <w:top w:val="none" w:sz="0" w:space="0" w:color="auto"/>
                <w:left w:val="none" w:sz="0" w:space="0" w:color="auto"/>
                <w:bottom w:val="none" w:sz="0" w:space="0" w:color="auto"/>
                <w:right w:val="none" w:sz="0" w:space="0" w:color="auto"/>
              </w:divBdr>
            </w:div>
            <w:div w:id="615798194">
              <w:marLeft w:val="0"/>
              <w:marRight w:val="0"/>
              <w:marTop w:val="0"/>
              <w:marBottom w:val="0"/>
              <w:divBdr>
                <w:top w:val="none" w:sz="0" w:space="0" w:color="auto"/>
                <w:left w:val="none" w:sz="0" w:space="0" w:color="auto"/>
                <w:bottom w:val="none" w:sz="0" w:space="0" w:color="auto"/>
                <w:right w:val="none" w:sz="0" w:space="0" w:color="auto"/>
              </w:divBdr>
            </w:div>
            <w:div w:id="853496131">
              <w:marLeft w:val="0"/>
              <w:marRight w:val="0"/>
              <w:marTop w:val="0"/>
              <w:marBottom w:val="0"/>
              <w:divBdr>
                <w:top w:val="none" w:sz="0" w:space="0" w:color="auto"/>
                <w:left w:val="none" w:sz="0" w:space="0" w:color="auto"/>
                <w:bottom w:val="none" w:sz="0" w:space="0" w:color="auto"/>
                <w:right w:val="none" w:sz="0" w:space="0" w:color="auto"/>
              </w:divBdr>
            </w:div>
          </w:divsChild>
        </w:div>
        <w:div w:id="1266813845">
          <w:marLeft w:val="0"/>
          <w:marRight w:val="0"/>
          <w:marTop w:val="0"/>
          <w:marBottom w:val="0"/>
          <w:divBdr>
            <w:top w:val="none" w:sz="0" w:space="0" w:color="auto"/>
            <w:left w:val="none" w:sz="0" w:space="0" w:color="auto"/>
            <w:bottom w:val="none" w:sz="0" w:space="0" w:color="auto"/>
            <w:right w:val="none" w:sz="0" w:space="0" w:color="auto"/>
          </w:divBdr>
          <w:divsChild>
            <w:div w:id="1049452452">
              <w:marLeft w:val="0"/>
              <w:marRight w:val="0"/>
              <w:marTop w:val="0"/>
              <w:marBottom w:val="0"/>
              <w:divBdr>
                <w:top w:val="none" w:sz="0" w:space="0" w:color="auto"/>
                <w:left w:val="none" w:sz="0" w:space="0" w:color="auto"/>
                <w:bottom w:val="none" w:sz="0" w:space="0" w:color="auto"/>
                <w:right w:val="none" w:sz="0" w:space="0" w:color="auto"/>
              </w:divBdr>
            </w:div>
          </w:divsChild>
        </w:div>
        <w:div w:id="1307933685">
          <w:marLeft w:val="0"/>
          <w:marRight w:val="0"/>
          <w:marTop w:val="0"/>
          <w:marBottom w:val="0"/>
          <w:divBdr>
            <w:top w:val="none" w:sz="0" w:space="0" w:color="auto"/>
            <w:left w:val="none" w:sz="0" w:space="0" w:color="auto"/>
            <w:bottom w:val="none" w:sz="0" w:space="0" w:color="auto"/>
            <w:right w:val="none" w:sz="0" w:space="0" w:color="auto"/>
          </w:divBdr>
          <w:divsChild>
            <w:div w:id="1847859847">
              <w:marLeft w:val="0"/>
              <w:marRight w:val="0"/>
              <w:marTop w:val="0"/>
              <w:marBottom w:val="0"/>
              <w:divBdr>
                <w:top w:val="none" w:sz="0" w:space="0" w:color="auto"/>
                <w:left w:val="none" w:sz="0" w:space="0" w:color="auto"/>
                <w:bottom w:val="none" w:sz="0" w:space="0" w:color="auto"/>
                <w:right w:val="none" w:sz="0" w:space="0" w:color="auto"/>
              </w:divBdr>
            </w:div>
          </w:divsChild>
        </w:div>
        <w:div w:id="1325939736">
          <w:marLeft w:val="0"/>
          <w:marRight w:val="0"/>
          <w:marTop w:val="0"/>
          <w:marBottom w:val="0"/>
          <w:divBdr>
            <w:top w:val="none" w:sz="0" w:space="0" w:color="auto"/>
            <w:left w:val="none" w:sz="0" w:space="0" w:color="auto"/>
            <w:bottom w:val="none" w:sz="0" w:space="0" w:color="auto"/>
            <w:right w:val="none" w:sz="0" w:space="0" w:color="auto"/>
          </w:divBdr>
          <w:divsChild>
            <w:div w:id="562371641">
              <w:marLeft w:val="0"/>
              <w:marRight w:val="0"/>
              <w:marTop w:val="0"/>
              <w:marBottom w:val="0"/>
              <w:divBdr>
                <w:top w:val="none" w:sz="0" w:space="0" w:color="auto"/>
                <w:left w:val="none" w:sz="0" w:space="0" w:color="auto"/>
                <w:bottom w:val="none" w:sz="0" w:space="0" w:color="auto"/>
                <w:right w:val="none" w:sz="0" w:space="0" w:color="auto"/>
              </w:divBdr>
            </w:div>
          </w:divsChild>
        </w:div>
        <w:div w:id="1326780409">
          <w:marLeft w:val="0"/>
          <w:marRight w:val="0"/>
          <w:marTop w:val="0"/>
          <w:marBottom w:val="0"/>
          <w:divBdr>
            <w:top w:val="none" w:sz="0" w:space="0" w:color="auto"/>
            <w:left w:val="none" w:sz="0" w:space="0" w:color="auto"/>
            <w:bottom w:val="none" w:sz="0" w:space="0" w:color="auto"/>
            <w:right w:val="none" w:sz="0" w:space="0" w:color="auto"/>
          </w:divBdr>
          <w:divsChild>
            <w:div w:id="1367557680">
              <w:marLeft w:val="0"/>
              <w:marRight w:val="0"/>
              <w:marTop w:val="0"/>
              <w:marBottom w:val="0"/>
              <w:divBdr>
                <w:top w:val="none" w:sz="0" w:space="0" w:color="auto"/>
                <w:left w:val="none" w:sz="0" w:space="0" w:color="auto"/>
                <w:bottom w:val="none" w:sz="0" w:space="0" w:color="auto"/>
                <w:right w:val="none" w:sz="0" w:space="0" w:color="auto"/>
              </w:divBdr>
            </w:div>
          </w:divsChild>
        </w:div>
        <w:div w:id="1435787516">
          <w:marLeft w:val="0"/>
          <w:marRight w:val="0"/>
          <w:marTop w:val="0"/>
          <w:marBottom w:val="0"/>
          <w:divBdr>
            <w:top w:val="none" w:sz="0" w:space="0" w:color="auto"/>
            <w:left w:val="none" w:sz="0" w:space="0" w:color="auto"/>
            <w:bottom w:val="none" w:sz="0" w:space="0" w:color="auto"/>
            <w:right w:val="none" w:sz="0" w:space="0" w:color="auto"/>
          </w:divBdr>
          <w:divsChild>
            <w:div w:id="291206681">
              <w:marLeft w:val="0"/>
              <w:marRight w:val="0"/>
              <w:marTop w:val="0"/>
              <w:marBottom w:val="0"/>
              <w:divBdr>
                <w:top w:val="none" w:sz="0" w:space="0" w:color="auto"/>
                <w:left w:val="none" w:sz="0" w:space="0" w:color="auto"/>
                <w:bottom w:val="none" w:sz="0" w:space="0" w:color="auto"/>
                <w:right w:val="none" w:sz="0" w:space="0" w:color="auto"/>
              </w:divBdr>
            </w:div>
          </w:divsChild>
        </w:div>
        <w:div w:id="1471559688">
          <w:marLeft w:val="0"/>
          <w:marRight w:val="0"/>
          <w:marTop w:val="0"/>
          <w:marBottom w:val="0"/>
          <w:divBdr>
            <w:top w:val="none" w:sz="0" w:space="0" w:color="auto"/>
            <w:left w:val="none" w:sz="0" w:space="0" w:color="auto"/>
            <w:bottom w:val="none" w:sz="0" w:space="0" w:color="auto"/>
            <w:right w:val="none" w:sz="0" w:space="0" w:color="auto"/>
          </w:divBdr>
          <w:divsChild>
            <w:div w:id="1929845367">
              <w:marLeft w:val="0"/>
              <w:marRight w:val="0"/>
              <w:marTop w:val="0"/>
              <w:marBottom w:val="0"/>
              <w:divBdr>
                <w:top w:val="none" w:sz="0" w:space="0" w:color="auto"/>
                <w:left w:val="none" w:sz="0" w:space="0" w:color="auto"/>
                <w:bottom w:val="none" w:sz="0" w:space="0" w:color="auto"/>
                <w:right w:val="none" w:sz="0" w:space="0" w:color="auto"/>
              </w:divBdr>
            </w:div>
          </w:divsChild>
        </w:div>
        <w:div w:id="1484349580">
          <w:marLeft w:val="0"/>
          <w:marRight w:val="0"/>
          <w:marTop w:val="0"/>
          <w:marBottom w:val="0"/>
          <w:divBdr>
            <w:top w:val="none" w:sz="0" w:space="0" w:color="auto"/>
            <w:left w:val="none" w:sz="0" w:space="0" w:color="auto"/>
            <w:bottom w:val="none" w:sz="0" w:space="0" w:color="auto"/>
            <w:right w:val="none" w:sz="0" w:space="0" w:color="auto"/>
          </w:divBdr>
          <w:divsChild>
            <w:div w:id="1584486605">
              <w:marLeft w:val="0"/>
              <w:marRight w:val="0"/>
              <w:marTop w:val="0"/>
              <w:marBottom w:val="0"/>
              <w:divBdr>
                <w:top w:val="none" w:sz="0" w:space="0" w:color="auto"/>
                <w:left w:val="none" w:sz="0" w:space="0" w:color="auto"/>
                <w:bottom w:val="none" w:sz="0" w:space="0" w:color="auto"/>
                <w:right w:val="none" w:sz="0" w:space="0" w:color="auto"/>
              </w:divBdr>
            </w:div>
          </w:divsChild>
        </w:div>
        <w:div w:id="1567301173">
          <w:marLeft w:val="0"/>
          <w:marRight w:val="0"/>
          <w:marTop w:val="0"/>
          <w:marBottom w:val="0"/>
          <w:divBdr>
            <w:top w:val="none" w:sz="0" w:space="0" w:color="auto"/>
            <w:left w:val="none" w:sz="0" w:space="0" w:color="auto"/>
            <w:bottom w:val="none" w:sz="0" w:space="0" w:color="auto"/>
            <w:right w:val="none" w:sz="0" w:space="0" w:color="auto"/>
          </w:divBdr>
          <w:divsChild>
            <w:div w:id="155727895">
              <w:marLeft w:val="0"/>
              <w:marRight w:val="0"/>
              <w:marTop w:val="0"/>
              <w:marBottom w:val="0"/>
              <w:divBdr>
                <w:top w:val="none" w:sz="0" w:space="0" w:color="auto"/>
                <w:left w:val="none" w:sz="0" w:space="0" w:color="auto"/>
                <w:bottom w:val="none" w:sz="0" w:space="0" w:color="auto"/>
                <w:right w:val="none" w:sz="0" w:space="0" w:color="auto"/>
              </w:divBdr>
            </w:div>
          </w:divsChild>
        </w:div>
        <w:div w:id="1628050891">
          <w:marLeft w:val="0"/>
          <w:marRight w:val="0"/>
          <w:marTop w:val="0"/>
          <w:marBottom w:val="0"/>
          <w:divBdr>
            <w:top w:val="none" w:sz="0" w:space="0" w:color="auto"/>
            <w:left w:val="none" w:sz="0" w:space="0" w:color="auto"/>
            <w:bottom w:val="none" w:sz="0" w:space="0" w:color="auto"/>
            <w:right w:val="none" w:sz="0" w:space="0" w:color="auto"/>
          </w:divBdr>
          <w:divsChild>
            <w:div w:id="1215000089">
              <w:marLeft w:val="0"/>
              <w:marRight w:val="0"/>
              <w:marTop w:val="0"/>
              <w:marBottom w:val="0"/>
              <w:divBdr>
                <w:top w:val="none" w:sz="0" w:space="0" w:color="auto"/>
                <w:left w:val="none" w:sz="0" w:space="0" w:color="auto"/>
                <w:bottom w:val="none" w:sz="0" w:space="0" w:color="auto"/>
                <w:right w:val="none" w:sz="0" w:space="0" w:color="auto"/>
              </w:divBdr>
            </w:div>
          </w:divsChild>
        </w:div>
        <w:div w:id="1632394660">
          <w:marLeft w:val="0"/>
          <w:marRight w:val="0"/>
          <w:marTop w:val="0"/>
          <w:marBottom w:val="0"/>
          <w:divBdr>
            <w:top w:val="none" w:sz="0" w:space="0" w:color="auto"/>
            <w:left w:val="none" w:sz="0" w:space="0" w:color="auto"/>
            <w:bottom w:val="none" w:sz="0" w:space="0" w:color="auto"/>
            <w:right w:val="none" w:sz="0" w:space="0" w:color="auto"/>
          </w:divBdr>
          <w:divsChild>
            <w:div w:id="1100643272">
              <w:marLeft w:val="0"/>
              <w:marRight w:val="0"/>
              <w:marTop w:val="0"/>
              <w:marBottom w:val="0"/>
              <w:divBdr>
                <w:top w:val="none" w:sz="0" w:space="0" w:color="auto"/>
                <w:left w:val="none" w:sz="0" w:space="0" w:color="auto"/>
                <w:bottom w:val="none" w:sz="0" w:space="0" w:color="auto"/>
                <w:right w:val="none" w:sz="0" w:space="0" w:color="auto"/>
              </w:divBdr>
            </w:div>
          </w:divsChild>
        </w:div>
        <w:div w:id="1759208536">
          <w:marLeft w:val="0"/>
          <w:marRight w:val="0"/>
          <w:marTop w:val="0"/>
          <w:marBottom w:val="0"/>
          <w:divBdr>
            <w:top w:val="none" w:sz="0" w:space="0" w:color="auto"/>
            <w:left w:val="none" w:sz="0" w:space="0" w:color="auto"/>
            <w:bottom w:val="none" w:sz="0" w:space="0" w:color="auto"/>
            <w:right w:val="none" w:sz="0" w:space="0" w:color="auto"/>
          </w:divBdr>
          <w:divsChild>
            <w:div w:id="558515074">
              <w:marLeft w:val="0"/>
              <w:marRight w:val="0"/>
              <w:marTop w:val="0"/>
              <w:marBottom w:val="0"/>
              <w:divBdr>
                <w:top w:val="none" w:sz="0" w:space="0" w:color="auto"/>
                <w:left w:val="none" w:sz="0" w:space="0" w:color="auto"/>
                <w:bottom w:val="none" w:sz="0" w:space="0" w:color="auto"/>
                <w:right w:val="none" w:sz="0" w:space="0" w:color="auto"/>
              </w:divBdr>
            </w:div>
          </w:divsChild>
        </w:div>
        <w:div w:id="1771464507">
          <w:marLeft w:val="0"/>
          <w:marRight w:val="0"/>
          <w:marTop w:val="0"/>
          <w:marBottom w:val="0"/>
          <w:divBdr>
            <w:top w:val="none" w:sz="0" w:space="0" w:color="auto"/>
            <w:left w:val="none" w:sz="0" w:space="0" w:color="auto"/>
            <w:bottom w:val="none" w:sz="0" w:space="0" w:color="auto"/>
            <w:right w:val="none" w:sz="0" w:space="0" w:color="auto"/>
          </w:divBdr>
          <w:divsChild>
            <w:div w:id="1692026978">
              <w:marLeft w:val="0"/>
              <w:marRight w:val="0"/>
              <w:marTop w:val="0"/>
              <w:marBottom w:val="0"/>
              <w:divBdr>
                <w:top w:val="none" w:sz="0" w:space="0" w:color="auto"/>
                <w:left w:val="none" w:sz="0" w:space="0" w:color="auto"/>
                <w:bottom w:val="none" w:sz="0" w:space="0" w:color="auto"/>
                <w:right w:val="none" w:sz="0" w:space="0" w:color="auto"/>
              </w:divBdr>
            </w:div>
          </w:divsChild>
        </w:div>
        <w:div w:id="1788502413">
          <w:marLeft w:val="0"/>
          <w:marRight w:val="0"/>
          <w:marTop w:val="0"/>
          <w:marBottom w:val="0"/>
          <w:divBdr>
            <w:top w:val="none" w:sz="0" w:space="0" w:color="auto"/>
            <w:left w:val="none" w:sz="0" w:space="0" w:color="auto"/>
            <w:bottom w:val="none" w:sz="0" w:space="0" w:color="auto"/>
            <w:right w:val="none" w:sz="0" w:space="0" w:color="auto"/>
          </w:divBdr>
          <w:divsChild>
            <w:div w:id="624971370">
              <w:marLeft w:val="0"/>
              <w:marRight w:val="0"/>
              <w:marTop w:val="0"/>
              <w:marBottom w:val="0"/>
              <w:divBdr>
                <w:top w:val="none" w:sz="0" w:space="0" w:color="auto"/>
                <w:left w:val="none" w:sz="0" w:space="0" w:color="auto"/>
                <w:bottom w:val="none" w:sz="0" w:space="0" w:color="auto"/>
                <w:right w:val="none" w:sz="0" w:space="0" w:color="auto"/>
              </w:divBdr>
            </w:div>
          </w:divsChild>
        </w:div>
        <w:div w:id="1856572667">
          <w:marLeft w:val="0"/>
          <w:marRight w:val="0"/>
          <w:marTop w:val="0"/>
          <w:marBottom w:val="0"/>
          <w:divBdr>
            <w:top w:val="none" w:sz="0" w:space="0" w:color="auto"/>
            <w:left w:val="none" w:sz="0" w:space="0" w:color="auto"/>
            <w:bottom w:val="none" w:sz="0" w:space="0" w:color="auto"/>
            <w:right w:val="none" w:sz="0" w:space="0" w:color="auto"/>
          </w:divBdr>
          <w:divsChild>
            <w:div w:id="42482698">
              <w:marLeft w:val="0"/>
              <w:marRight w:val="0"/>
              <w:marTop w:val="0"/>
              <w:marBottom w:val="0"/>
              <w:divBdr>
                <w:top w:val="none" w:sz="0" w:space="0" w:color="auto"/>
                <w:left w:val="none" w:sz="0" w:space="0" w:color="auto"/>
                <w:bottom w:val="none" w:sz="0" w:space="0" w:color="auto"/>
                <w:right w:val="none" w:sz="0" w:space="0" w:color="auto"/>
              </w:divBdr>
            </w:div>
          </w:divsChild>
        </w:div>
        <w:div w:id="1909723192">
          <w:marLeft w:val="0"/>
          <w:marRight w:val="0"/>
          <w:marTop w:val="0"/>
          <w:marBottom w:val="0"/>
          <w:divBdr>
            <w:top w:val="none" w:sz="0" w:space="0" w:color="auto"/>
            <w:left w:val="none" w:sz="0" w:space="0" w:color="auto"/>
            <w:bottom w:val="none" w:sz="0" w:space="0" w:color="auto"/>
            <w:right w:val="none" w:sz="0" w:space="0" w:color="auto"/>
          </w:divBdr>
          <w:divsChild>
            <w:div w:id="1684090636">
              <w:marLeft w:val="0"/>
              <w:marRight w:val="0"/>
              <w:marTop w:val="0"/>
              <w:marBottom w:val="0"/>
              <w:divBdr>
                <w:top w:val="none" w:sz="0" w:space="0" w:color="auto"/>
                <w:left w:val="none" w:sz="0" w:space="0" w:color="auto"/>
                <w:bottom w:val="none" w:sz="0" w:space="0" w:color="auto"/>
                <w:right w:val="none" w:sz="0" w:space="0" w:color="auto"/>
              </w:divBdr>
            </w:div>
          </w:divsChild>
        </w:div>
        <w:div w:id="1926917794">
          <w:marLeft w:val="0"/>
          <w:marRight w:val="0"/>
          <w:marTop w:val="0"/>
          <w:marBottom w:val="0"/>
          <w:divBdr>
            <w:top w:val="none" w:sz="0" w:space="0" w:color="auto"/>
            <w:left w:val="none" w:sz="0" w:space="0" w:color="auto"/>
            <w:bottom w:val="none" w:sz="0" w:space="0" w:color="auto"/>
            <w:right w:val="none" w:sz="0" w:space="0" w:color="auto"/>
          </w:divBdr>
          <w:divsChild>
            <w:div w:id="1336955265">
              <w:marLeft w:val="0"/>
              <w:marRight w:val="0"/>
              <w:marTop w:val="0"/>
              <w:marBottom w:val="0"/>
              <w:divBdr>
                <w:top w:val="none" w:sz="0" w:space="0" w:color="auto"/>
                <w:left w:val="none" w:sz="0" w:space="0" w:color="auto"/>
                <w:bottom w:val="none" w:sz="0" w:space="0" w:color="auto"/>
                <w:right w:val="none" w:sz="0" w:space="0" w:color="auto"/>
              </w:divBdr>
            </w:div>
          </w:divsChild>
        </w:div>
        <w:div w:id="1940094953">
          <w:marLeft w:val="0"/>
          <w:marRight w:val="0"/>
          <w:marTop w:val="0"/>
          <w:marBottom w:val="0"/>
          <w:divBdr>
            <w:top w:val="none" w:sz="0" w:space="0" w:color="auto"/>
            <w:left w:val="none" w:sz="0" w:space="0" w:color="auto"/>
            <w:bottom w:val="none" w:sz="0" w:space="0" w:color="auto"/>
            <w:right w:val="none" w:sz="0" w:space="0" w:color="auto"/>
          </w:divBdr>
          <w:divsChild>
            <w:div w:id="2018119834">
              <w:marLeft w:val="0"/>
              <w:marRight w:val="0"/>
              <w:marTop w:val="0"/>
              <w:marBottom w:val="0"/>
              <w:divBdr>
                <w:top w:val="none" w:sz="0" w:space="0" w:color="auto"/>
                <w:left w:val="none" w:sz="0" w:space="0" w:color="auto"/>
                <w:bottom w:val="none" w:sz="0" w:space="0" w:color="auto"/>
                <w:right w:val="none" w:sz="0" w:space="0" w:color="auto"/>
              </w:divBdr>
            </w:div>
          </w:divsChild>
        </w:div>
        <w:div w:id="1947761736">
          <w:marLeft w:val="0"/>
          <w:marRight w:val="0"/>
          <w:marTop w:val="0"/>
          <w:marBottom w:val="0"/>
          <w:divBdr>
            <w:top w:val="none" w:sz="0" w:space="0" w:color="auto"/>
            <w:left w:val="none" w:sz="0" w:space="0" w:color="auto"/>
            <w:bottom w:val="none" w:sz="0" w:space="0" w:color="auto"/>
            <w:right w:val="none" w:sz="0" w:space="0" w:color="auto"/>
          </w:divBdr>
          <w:divsChild>
            <w:div w:id="239757813">
              <w:marLeft w:val="0"/>
              <w:marRight w:val="0"/>
              <w:marTop w:val="0"/>
              <w:marBottom w:val="0"/>
              <w:divBdr>
                <w:top w:val="none" w:sz="0" w:space="0" w:color="auto"/>
                <w:left w:val="none" w:sz="0" w:space="0" w:color="auto"/>
                <w:bottom w:val="none" w:sz="0" w:space="0" w:color="auto"/>
                <w:right w:val="none" w:sz="0" w:space="0" w:color="auto"/>
              </w:divBdr>
            </w:div>
          </w:divsChild>
        </w:div>
        <w:div w:id="2003269698">
          <w:marLeft w:val="0"/>
          <w:marRight w:val="0"/>
          <w:marTop w:val="0"/>
          <w:marBottom w:val="0"/>
          <w:divBdr>
            <w:top w:val="none" w:sz="0" w:space="0" w:color="auto"/>
            <w:left w:val="none" w:sz="0" w:space="0" w:color="auto"/>
            <w:bottom w:val="none" w:sz="0" w:space="0" w:color="auto"/>
            <w:right w:val="none" w:sz="0" w:space="0" w:color="auto"/>
          </w:divBdr>
          <w:divsChild>
            <w:div w:id="20644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00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DF1E72B414054598023D5A721AC434" ma:contentTypeVersion="19" ma:contentTypeDescription="Crear nuevo documento." ma:contentTypeScope="" ma:versionID="f289caff301342fe36b44ec236dc0475">
  <xsd:schema xmlns:xsd="http://www.w3.org/2001/XMLSchema" xmlns:xs="http://www.w3.org/2001/XMLSchema" xmlns:p="http://schemas.microsoft.com/office/2006/metadata/properties" xmlns:ns2="8175d881-c252-4cc7-85ac-127631b324fb" xmlns:ns3="7463e6f2-4cf7-4f37-8a7b-859c1e512b3c" targetNamespace="http://schemas.microsoft.com/office/2006/metadata/properties" ma:root="true" ma:fieldsID="53720053523782027920b84b73f1bae4" ns2:_="" ns3:_="">
    <xsd:import namespace="8175d881-c252-4cc7-85ac-127631b324fb"/>
    <xsd:import namespace="7463e6f2-4cf7-4f37-8a7b-859c1e512b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d881-c252-4cc7-85ac-127631b3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b5fe629f-dcd0-4f79-bd36-f65a702dfa8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3e6f2-4cf7-4f37-8a7b-859c1e512b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03534a47-c999-4e0c-be1f-c40a0b9fe6e0}" ma:internalName="TaxCatchAll" ma:showField="CatchAllData" ma:web="7463e6f2-4cf7-4f37-8a7b-859c1e512b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8K0TPEadf8FldRwjuiRyGub64ww==">AMUW2mU9T0p8O0B6Y5u3F+ezfZ3sRcwoJjiNnzRbPqjohrpT2uhsapaGV/sICPjBAHfBSp4d3mqIJXF0o/XpBUHG4lrI+Us3ysl78J4qVxIlUSRfk/EdpZNCGkVxnUnvsu1lb3woCAhY</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75d881-c252-4cc7-85ac-127631b324fb">
      <Terms xmlns="http://schemas.microsoft.com/office/infopath/2007/PartnerControls"/>
    </lcf76f155ced4ddcb4097134ff3c332f>
    <TaxCatchAll xmlns="7463e6f2-4cf7-4f37-8a7b-859c1e512b3c" xsi:nil="true"/>
    <_Flow_SignoffStatus xmlns="8175d881-c252-4cc7-85ac-127631b324fb" xsi:nil="true"/>
    <SharedWithUsers xmlns="7463e6f2-4cf7-4f37-8a7b-859c1e512b3c">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E7F4E-D4F2-468F-8A2D-6B702CD91AED}"/>
</file>

<file path=customXml/itemProps2.xml><?xml version="1.0" encoding="utf-8"?>
<ds:datastoreItem xmlns:ds="http://schemas.openxmlformats.org/officeDocument/2006/customXml" ds:itemID="{5CE496F2-AC76-43F6-B4A9-CAA4F7DDCA0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F091954-7E76-43AC-8716-F3DF81872E7E}">
  <ds:schemaRefs>
    <ds:schemaRef ds:uri="http://schemas.microsoft.com/office/2006/metadata/properties"/>
    <ds:schemaRef ds:uri="http://schemas.microsoft.com/office/infopath/2007/PartnerControls"/>
    <ds:schemaRef ds:uri="0e92d956-fb7c-4091-b37b-f1ae7a51f3a2"/>
  </ds:schemaRefs>
</ds:datastoreItem>
</file>

<file path=customXml/itemProps5.xml><?xml version="1.0" encoding="utf-8"?>
<ds:datastoreItem xmlns:ds="http://schemas.openxmlformats.org/officeDocument/2006/customXml" ds:itemID="{CB49DA89-D2A4-7041-8F09-ADCCC9F9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2984</Words>
  <Characters>16412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VALDIVIA LIZBETH</dc:creator>
  <cp:keywords/>
  <cp:lastModifiedBy>BACA NAKAKAWA ARON</cp:lastModifiedBy>
  <cp:revision>2</cp:revision>
  <cp:lastPrinted>2025-01-15T00:56:00Z</cp:lastPrinted>
  <dcterms:created xsi:type="dcterms:W3CDTF">2025-01-20T23:38:00Z</dcterms:created>
  <dcterms:modified xsi:type="dcterms:W3CDTF">2025-01-20T23:38:00Z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0x010100C8DF1E72B414054598023D5A721AC434</vt:lpwstr>
  </property>
  <property fmtid="{D5CDD505-2E9C-101B-9397-08002B2CF9AE}" pid="3" name="Order">
    <vt:r8>96216200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